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3B09D8C0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CD0EFA" w14:textId="6CC43C66" w:rsidR="009D6900" w:rsidRDefault="009D690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F4DFC02" w14:textId="2DC9A262" w:rsidR="009D6900" w:rsidRDefault="009D690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B675249" w14:textId="77777777" w:rsidR="009D6900" w:rsidRPr="00905499" w:rsidRDefault="009D690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5FFC775A" w14:textId="77777777" w:rsidR="00A57DBC" w:rsidRPr="00905499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4912FF4A" w14:textId="4E49D5EA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91247B">
        <w:rPr>
          <w:rFonts w:ascii="Sylfaen" w:hAnsi="Sylfaen" w:cs="Sylfaen"/>
          <w:sz w:val="20"/>
          <w:lang w:val="ka-GE"/>
        </w:rPr>
        <w:t>სატელეფონო მომსახურებ</w:t>
      </w:r>
      <w:r w:rsidR="00597C24">
        <w:rPr>
          <w:rFonts w:ascii="Sylfaen" w:hAnsi="Sylfaen" w:cs="Sylfaen"/>
          <w:sz w:val="20"/>
          <w:lang w:val="ka-GE"/>
        </w:rPr>
        <w:t>ის შესყიდვა</w:t>
      </w:r>
      <w:r w:rsidR="009B04A8">
        <w:rPr>
          <w:rFonts w:ascii="Sylfaen" w:hAnsi="Sylfaen" w:cs="Sylfaen"/>
          <w:sz w:val="20"/>
          <w:lang w:val="ka-GE"/>
        </w:rPr>
        <w:t xml:space="preserve">“ </w:t>
      </w:r>
      <w:r w:rsidR="00FD53E1">
        <w:rPr>
          <w:rFonts w:ascii="Sylfaen" w:hAnsi="Sylfaen" w:cs="Sylfaen"/>
          <w:sz w:val="20"/>
          <w:lang w:val="ka-GE"/>
        </w:rPr>
        <w:t>- 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6C6CAB" w:rsidRDefault="008B559B" w:rsidP="00F41D13">
      <w:pPr>
        <w:rPr>
          <w:rFonts w:ascii="Sylfaen" w:hAnsi="Sylfaen" w:cs="Sylfaen"/>
          <w:sz w:val="20"/>
          <w:lang w:val="en-US"/>
        </w:rPr>
      </w:pPr>
    </w:p>
    <w:p w14:paraId="29401F84" w14:textId="77777777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456BCE21" w14:textId="38FE3AA8" w:rsidR="00F41D13" w:rsidRPr="00A24BB7" w:rsidRDefault="00C65705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 xml:space="preserve">ტენდერში </w:t>
      </w:r>
      <w:r w:rsidR="00FD53E1">
        <w:rPr>
          <w:rFonts w:ascii="Sylfaen" w:hAnsi="Sylfaen" w:cs="Sylfaen"/>
          <w:sz w:val="20"/>
          <w:lang w:val="ka-GE"/>
        </w:rPr>
        <w:t>გამარჯვებულ პირთან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D502DF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1247B">
        <w:rPr>
          <w:rFonts w:ascii="Sylfaen" w:hAnsi="Sylfaen" w:cs="Sylfaen"/>
          <w:sz w:val="20"/>
          <w:lang w:val="ka-GE"/>
        </w:rPr>
        <w:t>სს საქართველოს ჯანდაცვის ჯგუფში შემვალი კომპანიები</w:t>
      </w:r>
      <w:r w:rsidR="00A24BB7">
        <w:rPr>
          <w:rFonts w:ascii="Sylfaen" w:hAnsi="Sylfaen" w:cs="Sylfaen"/>
          <w:sz w:val="20"/>
          <w:lang w:val="en-US"/>
        </w:rPr>
        <w:t>.</w:t>
      </w:r>
    </w:p>
    <w:p w14:paraId="0BB82C23" w14:textId="77777777" w:rsidR="009B04A8" w:rsidRPr="00905499" w:rsidRDefault="009B04A8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37B9FEB" w14:textId="77777777" w:rsidR="00A57DBC" w:rsidRPr="00905499" w:rsidRDefault="00A57DBC" w:rsidP="00A57DB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97C4DAA" w14:textId="7777777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70BC3B1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34BA1D74" w:rsidR="00A92E91" w:rsidRPr="00A24BB7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A24BB7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A24BB7">
        <w:rPr>
          <w:rFonts w:ascii="Sylfaen" w:hAnsi="Sylfaen" w:cs="Sylfaen"/>
          <w:sz w:val="20"/>
          <w:lang w:val="ka-GE"/>
        </w:rPr>
        <w:t>2018</w:t>
      </w:r>
      <w:r w:rsidRPr="00A24BB7">
        <w:rPr>
          <w:rFonts w:ascii="Sylfaen" w:hAnsi="Sylfaen" w:cs="Sylfaen"/>
          <w:sz w:val="20"/>
          <w:lang w:val="ka-GE"/>
        </w:rPr>
        <w:t xml:space="preserve"> წლის </w:t>
      </w:r>
      <w:r w:rsidR="00A24BB7" w:rsidRPr="00A24BB7">
        <w:rPr>
          <w:rFonts w:ascii="Sylfaen" w:hAnsi="Sylfaen" w:cs="Sylfaen"/>
          <w:sz w:val="20"/>
          <w:lang w:val="en-US"/>
        </w:rPr>
        <w:t xml:space="preserve">12 </w:t>
      </w:r>
      <w:r w:rsidR="00A24BB7" w:rsidRPr="00A24BB7">
        <w:rPr>
          <w:rFonts w:ascii="Sylfaen" w:hAnsi="Sylfaen" w:cs="Sylfaen"/>
          <w:sz w:val="20"/>
          <w:lang w:val="ka-GE"/>
        </w:rPr>
        <w:t xml:space="preserve">ოქტომბრის </w:t>
      </w:r>
      <w:r w:rsidRPr="00A24BB7">
        <w:rPr>
          <w:rFonts w:ascii="Sylfaen" w:hAnsi="Sylfaen" w:cs="Sylfaen"/>
          <w:sz w:val="20"/>
          <w:lang w:val="ka-GE"/>
        </w:rPr>
        <w:t>18:00 საათისა.</w:t>
      </w:r>
    </w:p>
    <w:p w14:paraId="3503DB97" w14:textId="56150289" w:rsidR="00A92E91" w:rsidRPr="00A24BB7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A24BB7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A24BB7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A24BB7">
        <w:rPr>
          <w:rFonts w:ascii="Sylfaen" w:hAnsi="Sylfaen" w:cs="Sylfaen"/>
          <w:sz w:val="20"/>
          <w:lang w:val="en-US"/>
        </w:rPr>
        <w:t xml:space="preserve"> </w:t>
      </w:r>
      <w:r w:rsidR="005B7AE4" w:rsidRPr="00A24BB7">
        <w:rPr>
          <w:rFonts w:ascii="Sylfaen" w:hAnsi="Sylfaen" w:cs="Sylfaen"/>
          <w:sz w:val="20"/>
          <w:lang w:val="ka-GE"/>
        </w:rPr>
        <w:t>და მოახდენ</w:t>
      </w:r>
      <w:r w:rsidR="00E3109C" w:rsidRPr="00A24BB7">
        <w:rPr>
          <w:rFonts w:ascii="Sylfaen" w:hAnsi="Sylfaen" w:cs="Sylfaen"/>
          <w:sz w:val="20"/>
          <w:lang w:val="ka-GE"/>
        </w:rPr>
        <w:t>ს</w:t>
      </w:r>
      <w:r w:rsidR="005B7AE4" w:rsidRPr="00A24BB7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C65705" w:rsidRPr="00A24BB7">
        <w:rPr>
          <w:rFonts w:ascii="Sylfaen" w:hAnsi="Sylfaen" w:cs="Sylfaen"/>
          <w:sz w:val="20"/>
          <w:lang w:val="ka-GE"/>
        </w:rPr>
        <w:t xml:space="preserve">, </w:t>
      </w:r>
      <w:r w:rsidRPr="00A24BB7">
        <w:rPr>
          <w:rFonts w:ascii="Sylfaen" w:hAnsi="Sylfaen" w:cs="Sylfaen"/>
          <w:sz w:val="20"/>
          <w:lang w:val="ka-GE"/>
        </w:rPr>
        <w:t>წარმოდგენილი წინადადებების</w:t>
      </w:r>
      <w:r w:rsidR="005B7AE4" w:rsidRPr="00A24BB7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A24BB7">
        <w:rPr>
          <w:rFonts w:ascii="Sylfaen" w:hAnsi="Sylfaen" w:cs="Sylfaen"/>
          <w:sz w:val="20"/>
          <w:lang w:val="ka-GE"/>
        </w:rPr>
        <w:t>ა</w:t>
      </w:r>
      <w:r w:rsidR="005B7AE4" w:rsidRPr="00A24BB7">
        <w:rPr>
          <w:rFonts w:ascii="Sylfaen" w:hAnsi="Sylfaen" w:cs="Sylfaen"/>
          <w:sz w:val="20"/>
          <w:lang w:val="ka-GE"/>
        </w:rPr>
        <w:t xml:space="preserve"> და </w:t>
      </w:r>
      <w:r w:rsidR="003C48E8" w:rsidRPr="00A24BB7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 w:rsidRPr="00A24BB7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A24BB7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A24BB7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A24BB7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A24BB7">
        <w:rPr>
          <w:rFonts w:ascii="Sylfaen" w:hAnsi="Sylfaen" w:cs="Sylfaen"/>
          <w:sz w:val="20"/>
          <w:lang w:val="ka-GE"/>
        </w:rPr>
        <w:t>,</w:t>
      </w:r>
      <w:r w:rsidRPr="00A24BB7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5F8B649C" w:rsidR="00A92E91" w:rsidRPr="00A24BB7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A24BB7">
        <w:rPr>
          <w:rFonts w:ascii="Sylfaen" w:hAnsi="Sylfaen" w:cs="Sylfaen"/>
          <w:sz w:val="20"/>
          <w:lang w:val="ka-GE"/>
        </w:rPr>
        <w:t>საბოლოო ეტაპზე</w:t>
      </w:r>
      <w:r w:rsidR="00687560" w:rsidRPr="00A24BB7">
        <w:rPr>
          <w:rFonts w:ascii="Sylfaen" w:hAnsi="Sylfaen" w:cs="Sylfaen"/>
          <w:sz w:val="20"/>
          <w:lang w:val="ka-GE"/>
        </w:rPr>
        <w:t xml:space="preserve"> </w:t>
      </w:r>
      <w:r w:rsidR="00C65705" w:rsidRPr="00A24BB7">
        <w:rPr>
          <w:rFonts w:ascii="Sylfaen" w:hAnsi="Sylfaen" w:cs="Sylfaen"/>
          <w:sz w:val="20"/>
          <w:lang w:val="ka-GE"/>
        </w:rPr>
        <w:t xml:space="preserve">გამარჯვებულ პირთან </w:t>
      </w:r>
      <w:r w:rsidRPr="00A24BB7">
        <w:rPr>
          <w:rFonts w:ascii="Sylfaen" w:hAnsi="Sylfaen" w:cs="Sylfaen"/>
          <w:sz w:val="20"/>
          <w:lang w:val="ka-GE"/>
        </w:rPr>
        <w:t>გაფორმდება</w:t>
      </w:r>
      <w:r w:rsidR="00C65705" w:rsidRPr="00A24BB7">
        <w:rPr>
          <w:rFonts w:ascii="Sylfaen" w:hAnsi="Sylfaen" w:cs="Sylfaen"/>
          <w:sz w:val="20"/>
          <w:lang w:val="ka-GE"/>
        </w:rPr>
        <w:t xml:space="preserve"> </w:t>
      </w:r>
      <w:r w:rsidR="00FD53E1" w:rsidRPr="00A24BB7">
        <w:rPr>
          <w:rFonts w:ascii="Sylfaen" w:hAnsi="Sylfaen" w:cs="Sylfaen"/>
          <w:sz w:val="20"/>
          <w:lang w:val="ka-GE"/>
        </w:rPr>
        <w:t>ხელშეკრულე</w:t>
      </w:r>
      <w:r w:rsidR="0088294C" w:rsidRPr="00A24BB7">
        <w:rPr>
          <w:rFonts w:ascii="Sylfaen" w:hAnsi="Sylfaen" w:cs="Sylfaen"/>
          <w:sz w:val="20"/>
          <w:lang w:val="ka-GE"/>
        </w:rPr>
        <w:t>ბა</w:t>
      </w:r>
      <w:r w:rsidR="00EC467E" w:rsidRPr="00A24BB7">
        <w:rPr>
          <w:rFonts w:ascii="Sylfaen" w:hAnsi="Sylfaen" w:cs="Sylfaen"/>
          <w:sz w:val="20"/>
          <w:lang w:val="en-US"/>
        </w:rPr>
        <w:t>.</w:t>
      </w:r>
    </w:p>
    <w:p w14:paraId="419BF9C9" w14:textId="77777777" w:rsidR="00A92E91" w:rsidRPr="00A24BB7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A24BB7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A24BB7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2033AD84" w:rsidR="00A92E91" w:rsidRPr="00A24BB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A24BB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A24BB7">
        <w:rPr>
          <w:rFonts w:ascii="Sylfaen" w:hAnsi="Sylfaen" w:cs="Sylfaen"/>
          <w:sz w:val="20"/>
          <w:lang w:val="ka-GE"/>
        </w:rPr>
        <w:t>. . . .</w:t>
      </w:r>
      <w:r w:rsidR="001A4ED8" w:rsidRPr="00A24BB7">
        <w:rPr>
          <w:rFonts w:ascii="Sylfaen" w:hAnsi="Sylfaen" w:cs="Sylfaen"/>
          <w:sz w:val="20"/>
          <w:lang w:val="en-US"/>
        </w:rPr>
        <w:t xml:space="preserve"> . . </w:t>
      </w:r>
      <w:r w:rsidR="00A24BB7" w:rsidRPr="00A24BB7">
        <w:rPr>
          <w:rFonts w:ascii="Sylfaen" w:hAnsi="Sylfaen" w:cs="Sylfaen"/>
          <w:sz w:val="20"/>
          <w:lang w:val="ka-GE"/>
        </w:rPr>
        <w:t>02 ოქტომბერი 2018</w:t>
      </w:r>
    </w:p>
    <w:p w14:paraId="144CD302" w14:textId="1BAF8361" w:rsidR="00A92E91" w:rsidRPr="00A24BB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A24BB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A24BB7">
        <w:rPr>
          <w:rFonts w:ascii="Sylfaen" w:hAnsi="Sylfaen" w:cs="Sylfaen"/>
          <w:sz w:val="20"/>
          <w:lang w:val="ka-GE"/>
        </w:rPr>
        <w:t xml:space="preserve"> . . . .</w:t>
      </w:r>
      <w:r w:rsidR="00A24BB7" w:rsidRPr="00A24BB7">
        <w:rPr>
          <w:rFonts w:ascii="Sylfaen" w:hAnsi="Sylfaen" w:cs="Sylfaen"/>
          <w:sz w:val="20"/>
          <w:lang w:val="ka-GE"/>
        </w:rPr>
        <w:t>.12 ოქტომბერი 2018</w:t>
      </w:r>
    </w:p>
    <w:p w14:paraId="6247B18A" w14:textId="772B8DC8" w:rsidR="00A92E91" w:rsidRPr="00A24BB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A24BB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A24BB7">
        <w:rPr>
          <w:rFonts w:ascii="Sylfaen" w:hAnsi="Sylfaen" w:cs="Sylfaen"/>
          <w:sz w:val="20"/>
          <w:lang w:val="ka-GE"/>
        </w:rPr>
        <w:t xml:space="preserve">გამოვლენა </w:t>
      </w:r>
      <w:r w:rsidRPr="00A24BB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A24BB7">
        <w:rPr>
          <w:rFonts w:ascii="Sylfaen" w:hAnsi="Sylfaen" w:cs="Sylfaen"/>
          <w:sz w:val="20"/>
          <w:lang w:val="ka-GE"/>
        </w:rPr>
        <w:t xml:space="preserve"> </w:t>
      </w:r>
      <w:r w:rsidR="009B04A8" w:rsidRPr="00A24BB7">
        <w:rPr>
          <w:rFonts w:ascii="Sylfaen" w:hAnsi="Sylfaen" w:cs="Sylfaen"/>
          <w:sz w:val="20"/>
          <w:lang w:val="ka-GE"/>
        </w:rPr>
        <w:t>.</w:t>
      </w:r>
      <w:r w:rsidR="00A24BB7" w:rsidRPr="00A24BB7">
        <w:rPr>
          <w:rFonts w:ascii="Sylfaen" w:hAnsi="Sylfaen" w:cs="Sylfaen"/>
          <w:sz w:val="20"/>
          <w:lang w:val="ka-GE"/>
        </w:rPr>
        <w:t>22</w:t>
      </w:r>
      <w:r w:rsidR="00EC467E" w:rsidRPr="00A24BB7">
        <w:rPr>
          <w:rFonts w:ascii="Sylfaen" w:hAnsi="Sylfaen" w:cs="Sylfaen"/>
          <w:sz w:val="20"/>
          <w:lang w:val="ka-GE"/>
        </w:rPr>
        <w:t xml:space="preserve"> </w:t>
      </w:r>
      <w:r w:rsidR="00A24BB7" w:rsidRPr="00A24BB7">
        <w:rPr>
          <w:rFonts w:ascii="Sylfaen" w:hAnsi="Sylfaen" w:cs="Sylfaen"/>
          <w:sz w:val="20"/>
          <w:lang w:val="ka-GE"/>
        </w:rPr>
        <w:t xml:space="preserve">ოქტომბერი </w:t>
      </w:r>
      <w:r w:rsidRPr="00A24BB7">
        <w:rPr>
          <w:rFonts w:ascii="Sylfaen" w:hAnsi="Sylfaen" w:cs="Sylfaen"/>
          <w:sz w:val="20"/>
          <w:lang w:val="ka-GE"/>
        </w:rPr>
        <w:t>20</w:t>
      </w:r>
      <w:r w:rsidRPr="00A24BB7">
        <w:rPr>
          <w:rFonts w:ascii="Sylfaen" w:hAnsi="Sylfaen" w:cs="Sylfaen"/>
          <w:sz w:val="20"/>
          <w:lang w:val="en-US"/>
        </w:rPr>
        <w:t>1</w:t>
      </w:r>
      <w:r w:rsidR="00917048" w:rsidRPr="00A24BB7">
        <w:rPr>
          <w:rFonts w:ascii="Sylfaen" w:hAnsi="Sylfaen" w:cs="Sylfaen"/>
          <w:sz w:val="20"/>
          <w:lang w:val="ka-GE"/>
        </w:rPr>
        <w:t>8</w:t>
      </w:r>
    </w:p>
    <w:p w14:paraId="7372F5B6" w14:textId="0C08FF1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A24BB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A24BB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A24BB7">
        <w:rPr>
          <w:rFonts w:ascii="Sylfaen" w:hAnsi="Sylfaen" w:cs="Sylfaen"/>
          <w:sz w:val="20"/>
          <w:lang w:val="ka-GE"/>
        </w:rPr>
        <w:t>. .</w:t>
      </w:r>
      <w:r w:rsidR="00ED5596" w:rsidRPr="00A24BB7">
        <w:rPr>
          <w:rFonts w:ascii="Sylfaen" w:hAnsi="Sylfaen" w:cs="Sylfaen"/>
          <w:sz w:val="20"/>
          <w:lang w:val="ka-GE"/>
        </w:rPr>
        <w:t xml:space="preserve"> . . . . </w:t>
      </w:r>
      <w:r w:rsidR="001A4ED8" w:rsidRPr="00A24BB7">
        <w:rPr>
          <w:rFonts w:ascii="Sylfaen" w:hAnsi="Sylfaen" w:cs="Sylfaen"/>
          <w:sz w:val="20"/>
          <w:lang w:val="en-US"/>
        </w:rPr>
        <w:t>.</w:t>
      </w:r>
      <w:r w:rsidR="00EC467E" w:rsidRPr="00A24BB7">
        <w:rPr>
          <w:rFonts w:ascii="Sylfaen" w:hAnsi="Sylfaen" w:cs="Sylfaen"/>
          <w:sz w:val="20"/>
          <w:lang w:val="ka-GE"/>
        </w:rPr>
        <w:t xml:space="preserve"> </w:t>
      </w:r>
      <w:r w:rsidR="009B04A8" w:rsidRPr="00A24BB7">
        <w:rPr>
          <w:rFonts w:ascii="Sylfaen" w:hAnsi="Sylfaen" w:cs="Sylfaen"/>
          <w:sz w:val="20"/>
          <w:lang w:val="ka-GE"/>
        </w:rPr>
        <w:t>.</w:t>
      </w:r>
      <w:r w:rsidR="00A24BB7" w:rsidRPr="00A24BB7">
        <w:rPr>
          <w:rFonts w:ascii="Sylfaen" w:hAnsi="Sylfaen" w:cs="Sylfaen"/>
          <w:sz w:val="20"/>
          <w:lang w:val="ka-GE"/>
        </w:rPr>
        <w:t>31</w:t>
      </w:r>
      <w:r w:rsidR="009D6900" w:rsidRPr="00A24BB7">
        <w:rPr>
          <w:rFonts w:ascii="Sylfaen" w:hAnsi="Sylfaen" w:cs="Sylfaen"/>
          <w:sz w:val="20"/>
          <w:lang w:val="ka-GE"/>
        </w:rPr>
        <w:t xml:space="preserve"> </w:t>
      </w:r>
      <w:r w:rsidR="00A24BB7" w:rsidRPr="00A24BB7">
        <w:rPr>
          <w:rFonts w:ascii="Sylfaen" w:hAnsi="Sylfaen" w:cs="Sylfaen"/>
          <w:sz w:val="20"/>
          <w:lang w:val="ka-GE"/>
        </w:rPr>
        <w:t xml:space="preserve">ოქტომბერი </w:t>
      </w:r>
      <w:r w:rsidR="001507E0" w:rsidRPr="00A24BB7">
        <w:rPr>
          <w:rFonts w:ascii="Sylfaen" w:hAnsi="Sylfaen" w:cs="Sylfaen"/>
          <w:sz w:val="20"/>
          <w:lang w:val="ka-GE"/>
        </w:rPr>
        <w:t>2</w:t>
      </w:r>
      <w:r w:rsidR="00917048" w:rsidRPr="00A24BB7">
        <w:rPr>
          <w:rFonts w:ascii="Sylfaen" w:hAnsi="Sylfaen" w:cs="Sylfaen"/>
          <w:sz w:val="20"/>
          <w:lang w:val="ka-GE"/>
        </w:rPr>
        <w:t>018</w:t>
      </w:r>
    </w:p>
    <w:p w14:paraId="1C494D9E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628A7D8F" w14:textId="77777777" w:rsidR="00A24BB7" w:rsidRDefault="00A24BB7" w:rsidP="00A24BB7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მოთხოვნები მიმწოდებლისა და მოთხოვნილი სერვისის მიმართ </w:t>
      </w:r>
    </w:p>
    <w:p w14:paraId="3D682CA3" w14:textId="77777777" w:rsidR="00A24BB7" w:rsidRDefault="00A24BB7" w:rsidP="00A24BB7">
      <w:pPr>
        <w:pStyle w:val="ListParagraph"/>
        <w:numPr>
          <w:ilvl w:val="1"/>
          <w:numId w:val="19"/>
        </w:numPr>
        <w:rPr>
          <w:rFonts w:ascii="Sylfaen" w:hAnsi="Sylfaen" w:cs="Sylfaen"/>
          <w:b/>
          <w:sz w:val="20"/>
          <w:lang w:val="ka-GE"/>
        </w:rPr>
      </w:pPr>
      <w:r w:rsidRPr="00A24BB7">
        <w:rPr>
          <w:rFonts w:ascii="Sylfaen" w:hAnsi="Sylfaen" w:cs="Sylfaen"/>
          <w:b/>
          <w:sz w:val="20"/>
          <w:lang w:val="ka-GE"/>
        </w:rPr>
        <w:t>მოთხოვნები მომსახურების მიმართ:</w:t>
      </w:r>
    </w:p>
    <w:p w14:paraId="29556DC4" w14:textId="1ED24757" w:rsidR="0091247B" w:rsidRPr="00A24BB7" w:rsidRDefault="0091247B" w:rsidP="00A24BB7">
      <w:pPr>
        <w:pStyle w:val="ListParagraph"/>
        <w:numPr>
          <w:ilvl w:val="2"/>
          <w:numId w:val="20"/>
        </w:numPr>
        <w:rPr>
          <w:rFonts w:ascii="Sylfaen" w:hAnsi="Sylfaen" w:cs="Sylfaen"/>
          <w:b/>
          <w:sz w:val="20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სატელეფონო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მომსახურება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VoIP ტექნოლოგიით</w:t>
      </w:r>
      <w:r w:rsidR="00A24BB7" w:rsidRPr="00A24BB7">
        <w:rPr>
          <w:rFonts w:ascii="Sylfaen" w:hAnsi="Sylfaen"/>
          <w:color w:val="222222"/>
          <w:shd w:val="clear" w:color="auto" w:fill="FFFFFF"/>
          <w:lang w:val="ka-GE"/>
        </w:rPr>
        <w:t>;</w:t>
      </w:r>
    </w:p>
    <w:p w14:paraId="4D60B44C" w14:textId="4CDBA5AC" w:rsidR="0091247B" w:rsidRPr="00A24BB7" w:rsidRDefault="0091247B" w:rsidP="00A24BB7">
      <w:pPr>
        <w:pStyle w:val="ListParagraph"/>
        <w:numPr>
          <w:ilvl w:val="2"/>
          <w:numId w:val="20"/>
        </w:num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კავშირი SIP 2.0 პროტოკოლით, SIP Trunk მექანიზმით როგორც IP, ასევე SIP Authentication აუთენთიფიკაციით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ასევე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,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ზემოთ ხსენებული კავშ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ი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რი ინდა იყოს გამართული VPN არხის შიგნით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11F19503" w14:textId="07D5069C" w:rsidR="0091247B" w:rsidRPr="00A24BB7" w:rsidRDefault="0091247B" w:rsidP="00A24BB7">
      <w:pPr>
        <w:pStyle w:val="ListParagraph"/>
        <w:numPr>
          <w:ilvl w:val="2"/>
          <w:numId w:val="20"/>
        </w:num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სატელეფონო კავშირ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ი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 xml:space="preserve"> 100 ერთდროული არხით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7BEE5FEA" w14:textId="1E371C1A" w:rsidR="0091247B" w:rsidRPr="00A24BB7" w:rsidRDefault="0091247B" w:rsidP="00A24BB7">
      <w:pPr>
        <w:pStyle w:val="ListParagraph"/>
        <w:numPr>
          <w:ilvl w:val="2"/>
          <w:numId w:val="20"/>
        </w:num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lastRenderedPageBreak/>
        <w:t>საჭიროების შემთხვევაში, დამატებითი არხ(ებ)ი</w:t>
      </w:r>
      <w:r w:rsidR="00A24BB7">
        <w:rPr>
          <w:rFonts w:ascii="Sylfaen" w:hAnsi="Sylfaen" w:cs="Sylfaen"/>
          <w:color w:val="222222"/>
          <w:shd w:val="clear" w:color="auto" w:fill="FFFFFF"/>
          <w:lang w:val="ka-GE"/>
        </w:rPr>
        <w:t>თ უზრუნველყოფა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62259B34" w14:textId="4054604C" w:rsidR="0091247B" w:rsidRPr="00A24BB7" w:rsidRDefault="0091247B" w:rsidP="00A24BB7">
      <w:pPr>
        <w:pStyle w:val="ListParagraph"/>
        <w:numPr>
          <w:ilvl w:val="2"/>
          <w:numId w:val="20"/>
        </w:num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საერთაშორისო, საქალაქთაშორისო, სხვა ფიქსირებულ ოპერატორებთან და მობილურ ოპერატორებთან კავშირ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ი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ს წამობრივი დამრგვალებ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ა;</w:t>
      </w:r>
    </w:p>
    <w:p w14:paraId="57BFFEE5" w14:textId="45DC5C3F" w:rsidR="0091247B" w:rsidRPr="00A24BB7" w:rsidRDefault="0091247B" w:rsidP="00A24BB7">
      <w:pPr>
        <w:pStyle w:val="ListParagraph"/>
        <w:numPr>
          <w:ilvl w:val="2"/>
          <w:numId w:val="20"/>
        </w:num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ულიმიტო და უფასო ადგილობრივ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ი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სატელეფონო საუბრებ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ი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ქსელის შიდა ნომრებზე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7BA26B55" w14:textId="6FF7D7AB" w:rsidR="0091247B" w:rsidRPr="00A24BB7" w:rsidRDefault="0091247B" w:rsidP="00A24BB7">
      <w:pPr>
        <w:pStyle w:val="ListParagraph"/>
        <w:numPr>
          <w:ilvl w:val="2"/>
          <w:numId w:val="20"/>
        </w:num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პერსონალური მენეჯერის მომსახურება, უფასო ტექნიკურ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ი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მხარდაჭერა და კონსულტაცია 24/7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20FC9B69" w14:textId="13F17C64" w:rsidR="0091247B" w:rsidRPr="00A24BB7" w:rsidRDefault="0091247B" w:rsidP="00A24BB7">
      <w:pPr>
        <w:pStyle w:val="ListParagraph"/>
        <w:numPr>
          <w:ilvl w:val="2"/>
          <w:numId w:val="20"/>
        </w:num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საიმედოობის დონე (Uptime)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- არანაკლებ 99.9%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15E2C49E" w14:textId="505B689B" w:rsidR="0091247B" w:rsidRPr="00A24BB7" w:rsidRDefault="0091247B" w:rsidP="00A24BB7">
      <w:pPr>
        <w:pStyle w:val="ListParagraph"/>
        <w:numPr>
          <w:ilvl w:val="2"/>
          <w:numId w:val="20"/>
        </w:numPr>
        <w:rPr>
          <w:rFonts w:ascii="Sylfaen" w:hAnsi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ინციდენტზე რეაგირების დრო - არაუმეტეს 3 საათი</w:t>
      </w:r>
      <w:r w:rsidR="00A24BB7" w:rsidRPr="00A24BB7">
        <w:rPr>
          <w:rFonts w:ascii="Sylfaen" w:hAnsi="Sylfaen" w:cs="Sylfaen"/>
          <w:color w:val="222222"/>
          <w:shd w:val="clear" w:color="auto" w:fill="FFFFFF"/>
          <w:lang w:val="ka-GE"/>
        </w:rPr>
        <w:t>სა</w:t>
      </w:r>
      <w:r w:rsidR="00A24BB7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</w:p>
    <w:p w14:paraId="5DC8DD45" w14:textId="77777777" w:rsidR="00A24BB7" w:rsidRDefault="00A24BB7" w:rsidP="00A24BB7">
      <w:pPr>
        <w:pStyle w:val="ListParagraph"/>
        <w:rPr>
          <w:rFonts w:ascii="Sylfaen" w:hAnsi="Sylfaen"/>
          <w:color w:val="222222"/>
          <w:shd w:val="clear" w:color="auto" w:fill="FFFFFF"/>
          <w:lang w:val="ka-GE"/>
        </w:rPr>
      </w:pPr>
    </w:p>
    <w:p w14:paraId="10D504BE" w14:textId="4B747475" w:rsidR="00A24BB7" w:rsidRPr="00A24BB7" w:rsidRDefault="00A24BB7" w:rsidP="00A24BB7">
      <w:pPr>
        <w:pStyle w:val="ListParagraph"/>
        <w:numPr>
          <w:ilvl w:val="1"/>
          <w:numId w:val="19"/>
        </w:numPr>
        <w:spacing w:before="100" w:beforeAutospacing="1" w:after="100" w:afterAutospacing="1"/>
        <w:jc w:val="left"/>
        <w:rPr>
          <w:rFonts w:ascii="Sylfaen" w:hAnsi="Sylfaen"/>
          <w:b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b/>
          <w:color w:val="222222"/>
          <w:shd w:val="clear" w:color="auto" w:fill="FFFFFF"/>
          <w:lang w:val="ka-GE"/>
        </w:rPr>
        <w:t>რეპორტინგი</w:t>
      </w:r>
      <w:r w:rsidRPr="00A24BB7">
        <w:rPr>
          <w:rFonts w:ascii="Sylfaen" w:hAnsi="Sylfaen"/>
          <w:b/>
          <w:color w:val="222222"/>
          <w:shd w:val="clear" w:color="auto" w:fill="FFFFFF"/>
          <w:lang w:val="ka-GE"/>
        </w:rPr>
        <w:t>:</w:t>
      </w:r>
    </w:p>
    <w:p w14:paraId="74F6570E" w14:textId="77777777" w:rsidR="00A24BB7" w:rsidRDefault="0091247B" w:rsidP="00A24BB7">
      <w:pPr>
        <w:pStyle w:val="ListParagraph"/>
        <w:numPr>
          <w:ilvl w:val="2"/>
          <w:numId w:val="19"/>
        </w:numPr>
        <w:spacing w:before="100" w:beforeAutospacing="1" w:after="100" w:afterAutospacing="1"/>
        <w:jc w:val="left"/>
        <w:rPr>
          <w:rFonts w:ascii="Sylfaen" w:hAnsi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ყოველთვიურად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გაწეული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მომსახურების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შესახებ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ანგარიში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>, ბილინგის ფორმატი Microsoft Excel ან Adobe Acrobat</w:t>
      </w:r>
      <w:r w:rsidR="00A24BB7" w:rsidRPr="00A24BB7">
        <w:rPr>
          <w:rFonts w:ascii="Sylfaen" w:hAnsi="Sylfaen"/>
          <w:color w:val="222222"/>
          <w:shd w:val="clear" w:color="auto" w:fill="FFFFFF"/>
          <w:lang w:val="ka-GE"/>
        </w:rPr>
        <w:t>;</w:t>
      </w:r>
    </w:p>
    <w:p w14:paraId="7939B3AC" w14:textId="77777777" w:rsidR="00A24BB7" w:rsidRDefault="0091247B" w:rsidP="00A24BB7">
      <w:pPr>
        <w:pStyle w:val="ListParagraph"/>
        <w:numPr>
          <w:ilvl w:val="2"/>
          <w:numId w:val="19"/>
        </w:numPr>
        <w:spacing w:before="100" w:beforeAutospacing="1" w:after="100" w:afterAutospacing="1"/>
        <w:jc w:val="left"/>
        <w:rPr>
          <w:rFonts w:ascii="Sylfaen" w:hAnsi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დავალიანების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შესახებ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ინფორმაციის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მიწოდება</w:t>
      </w:r>
      <w:r w:rsidR="00A24BB7" w:rsidRPr="00A24BB7">
        <w:rPr>
          <w:rFonts w:ascii="Sylfaen" w:hAnsi="Sylfaen"/>
          <w:color w:val="222222"/>
          <w:shd w:val="clear" w:color="auto" w:fill="FFFFFF"/>
          <w:lang w:val="ka-GE"/>
        </w:rPr>
        <w:t>;</w:t>
      </w:r>
    </w:p>
    <w:p w14:paraId="75078FB1" w14:textId="6C860E21" w:rsidR="00A24BB7" w:rsidRPr="00A24BB7" w:rsidRDefault="0091247B" w:rsidP="00A24BB7">
      <w:pPr>
        <w:pStyle w:val="ListParagraph"/>
        <w:numPr>
          <w:ilvl w:val="2"/>
          <w:numId w:val="19"/>
        </w:numPr>
        <w:spacing w:before="100" w:beforeAutospacing="1" w:after="100" w:afterAutospacing="1"/>
        <w:jc w:val="left"/>
        <w:rPr>
          <w:rFonts w:ascii="Sylfaen" w:hAnsi="Sylfaen"/>
          <w:b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კომუნიკაციის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ეროვნული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კომისიის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მიერ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განსაზღვრული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პარამეტრებით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ხარისხიან</w:t>
      </w:r>
      <w:r w:rsidR="00A24BB7" w:rsidRPr="00A24BB7">
        <w:rPr>
          <w:rFonts w:ascii="Sylfaen" w:hAnsi="Sylfaen"/>
          <w:color w:val="222222"/>
          <w:shd w:val="clear" w:color="auto" w:fill="FFFFFF"/>
          <w:lang w:val="ka-GE"/>
        </w:rPr>
        <w:t>ი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სატელეფონო კავშირ</w:t>
      </w:r>
      <w:r w:rsidR="00A24BB7" w:rsidRPr="00A24BB7">
        <w:rPr>
          <w:rFonts w:ascii="Sylfaen" w:hAnsi="Sylfaen"/>
          <w:color w:val="222222"/>
          <w:shd w:val="clear" w:color="auto" w:fill="FFFFFF"/>
          <w:lang w:val="ka-GE"/>
        </w:rPr>
        <w:t>ი</w:t>
      </w:r>
      <w:r w:rsidR="00A24BB7">
        <w:rPr>
          <w:rFonts w:ascii="Sylfaen" w:hAnsi="Sylfaen"/>
          <w:color w:val="222222"/>
          <w:shd w:val="clear" w:color="auto" w:fill="FFFFFF"/>
          <w:lang w:val="ka-GE"/>
        </w:rPr>
        <w:t>.</w:t>
      </w:r>
    </w:p>
    <w:p w14:paraId="6DD8EBF1" w14:textId="77777777" w:rsidR="00A24BB7" w:rsidRPr="00A24BB7" w:rsidRDefault="00A24BB7" w:rsidP="00A24BB7">
      <w:pPr>
        <w:pStyle w:val="ListParagraph"/>
        <w:spacing w:before="100" w:beforeAutospacing="1" w:after="100" w:afterAutospacing="1"/>
        <w:jc w:val="left"/>
        <w:rPr>
          <w:rFonts w:ascii="Sylfaen" w:hAnsi="Sylfaen"/>
          <w:b/>
          <w:color w:val="222222"/>
          <w:shd w:val="clear" w:color="auto" w:fill="FFFFFF"/>
          <w:lang w:val="ka-GE"/>
        </w:rPr>
      </w:pPr>
    </w:p>
    <w:p w14:paraId="37FED893" w14:textId="6183D0EA" w:rsidR="00A24BB7" w:rsidRDefault="00A24BB7" w:rsidP="00A24BB7">
      <w:pPr>
        <w:pStyle w:val="ListParagraph"/>
        <w:numPr>
          <w:ilvl w:val="1"/>
          <w:numId w:val="19"/>
        </w:numPr>
        <w:spacing w:before="100" w:beforeAutospacing="1" w:after="100" w:afterAutospacing="1"/>
        <w:jc w:val="left"/>
        <w:rPr>
          <w:rFonts w:ascii="Sylfaen" w:hAnsi="Sylfaen" w:cs="Sylfaen"/>
          <w:b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b/>
          <w:color w:val="222222"/>
          <w:shd w:val="clear" w:color="auto" w:fill="FFFFFF"/>
          <w:lang w:val="ka-GE"/>
        </w:rPr>
        <w:t>უსაფრთხოება:</w:t>
      </w:r>
    </w:p>
    <w:p w14:paraId="18F27947" w14:textId="7667F4BA" w:rsidR="00A24BB7" w:rsidRPr="00A24BB7" w:rsidRDefault="00A24BB7" w:rsidP="00A24BB7">
      <w:pPr>
        <w:pStyle w:val="ListParagraph"/>
        <w:numPr>
          <w:ilvl w:val="2"/>
          <w:numId w:val="19"/>
        </w:numPr>
        <w:spacing w:before="100" w:beforeAutospacing="1" w:after="100" w:afterAutospacing="1"/>
        <w:jc w:val="left"/>
        <w:rPr>
          <w:rFonts w:ascii="Sylfaen" w:hAnsi="Sylfaen" w:cs="Sylfaen"/>
          <w:b/>
          <w:color w:val="222222"/>
          <w:shd w:val="clear" w:color="auto" w:fill="FFFFFF"/>
          <w:lang w:val="ka-GE"/>
        </w:rPr>
      </w:pPr>
      <w:r w:rsidRPr="00F324A8">
        <w:rPr>
          <w:rFonts w:ascii="Sylfaen" w:hAnsi="Sylfaen"/>
          <w:color w:val="222222"/>
          <w:shd w:val="clear" w:color="auto" w:fill="FFFFFF"/>
          <w:lang w:val="ka-GE"/>
        </w:rPr>
        <w:t>მიმწოდებელი უზრუნველყოფს სატელეფონო სერვისისა და სისტემის უსაფრთხოებას</w:t>
      </w:r>
      <w:r>
        <w:rPr>
          <w:rFonts w:ascii="Sylfaen" w:hAnsi="Sylfaen"/>
          <w:color w:val="222222"/>
          <w:shd w:val="clear" w:color="auto" w:fill="FFFFFF"/>
          <w:lang w:val="ka-GE"/>
        </w:rPr>
        <w:t>, კერძოდ:</w:t>
      </w:r>
    </w:p>
    <w:p w14:paraId="74888B08" w14:textId="77777777" w:rsidR="00A24BB7" w:rsidRPr="00A24BB7" w:rsidRDefault="00A24BB7" w:rsidP="00A24BB7">
      <w:pPr>
        <w:pStyle w:val="ListParagraph"/>
        <w:numPr>
          <w:ilvl w:val="0"/>
          <w:numId w:val="21"/>
        </w:numPr>
        <w:spacing w:before="100" w:beforeAutospacing="1" w:after="100" w:afterAutospacing="1"/>
        <w:jc w:val="left"/>
        <w:rPr>
          <w:rFonts w:ascii="Sylfaen" w:hAnsi="Sylfaen" w:cs="Sylfaen"/>
          <w:b/>
          <w:color w:val="222222"/>
          <w:shd w:val="clear" w:color="auto" w:fill="FFFFFF"/>
          <w:lang w:val="ka-GE"/>
        </w:rPr>
      </w:pPr>
      <w:r w:rsidRPr="00F324A8">
        <w:rPr>
          <w:rFonts w:ascii="Sylfaen" w:hAnsi="Sylfaen"/>
          <w:color w:val="222222"/>
          <w:shd w:val="clear" w:color="auto" w:fill="FFFFFF"/>
          <w:lang w:val="ka-GE"/>
        </w:rPr>
        <w:t>არასანქცირებული წვდომის მცდელობების აღკვეთას სხვადასხვა დაცვის სისტემების მეშვეობით</w:t>
      </w:r>
      <w:r>
        <w:rPr>
          <w:rFonts w:ascii="Sylfaen" w:hAnsi="Sylfaen"/>
          <w:color w:val="222222"/>
          <w:shd w:val="clear" w:color="auto" w:fill="FFFFFF"/>
          <w:lang w:val="ka-GE"/>
        </w:rPr>
        <w:t>;</w:t>
      </w:r>
    </w:p>
    <w:p w14:paraId="41CD1C9E" w14:textId="77777777" w:rsidR="00A24BB7" w:rsidRPr="00A24BB7" w:rsidRDefault="00A24BB7" w:rsidP="00A24BB7">
      <w:pPr>
        <w:pStyle w:val="ListParagraph"/>
        <w:numPr>
          <w:ilvl w:val="0"/>
          <w:numId w:val="21"/>
        </w:numPr>
        <w:spacing w:before="100" w:beforeAutospacing="1" w:after="100" w:afterAutospacing="1"/>
        <w:jc w:val="left"/>
        <w:rPr>
          <w:rFonts w:ascii="Sylfaen" w:hAnsi="Sylfaen" w:cs="Sylfaen"/>
          <w:b/>
          <w:color w:val="222222"/>
          <w:shd w:val="clear" w:color="auto" w:fill="FFFFFF"/>
          <w:lang w:val="ka-GE"/>
        </w:rPr>
      </w:pPr>
      <w:r w:rsidRPr="00F324A8">
        <w:rPr>
          <w:rFonts w:ascii="Sylfaen" w:hAnsi="Sylfaen"/>
          <w:color w:val="222222"/>
          <w:shd w:val="clear" w:color="auto" w:fill="FFFFFF"/>
          <w:lang w:val="ka-GE"/>
        </w:rPr>
        <w:t>მიმართულებების შეზღუდვას</w:t>
      </w:r>
      <w:r>
        <w:rPr>
          <w:rFonts w:ascii="Sylfaen" w:hAnsi="Sylfaen"/>
          <w:color w:val="222222"/>
          <w:shd w:val="clear" w:color="auto" w:fill="FFFFFF"/>
          <w:lang w:val="ka-GE"/>
        </w:rPr>
        <w:t>;</w:t>
      </w:r>
    </w:p>
    <w:p w14:paraId="1226909A" w14:textId="77777777" w:rsidR="00A24BB7" w:rsidRPr="00A24BB7" w:rsidRDefault="00A24BB7" w:rsidP="00A24BB7">
      <w:pPr>
        <w:pStyle w:val="ListParagraph"/>
        <w:numPr>
          <w:ilvl w:val="0"/>
          <w:numId w:val="21"/>
        </w:numPr>
        <w:spacing w:before="100" w:beforeAutospacing="1" w:after="100" w:afterAutospacing="1"/>
        <w:jc w:val="left"/>
        <w:rPr>
          <w:rFonts w:ascii="Sylfaen" w:hAnsi="Sylfaen" w:cs="Sylfaen"/>
          <w:b/>
          <w:color w:val="222222"/>
          <w:shd w:val="clear" w:color="auto" w:fill="FFFFFF"/>
          <w:lang w:val="ka-GE"/>
        </w:rPr>
      </w:pPr>
      <w:r w:rsidRPr="00F324A8">
        <w:rPr>
          <w:rFonts w:ascii="Sylfaen" w:hAnsi="Sylfaen"/>
          <w:color w:val="222222"/>
          <w:shd w:val="clear" w:color="auto" w:fill="FFFFFF"/>
          <w:lang w:val="ka-GE"/>
        </w:rPr>
        <w:t>ერთდროული ზარების რაოდენობის შეზღუდვას</w:t>
      </w:r>
      <w:r>
        <w:rPr>
          <w:rFonts w:ascii="Sylfaen" w:hAnsi="Sylfaen"/>
          <w:color w:val="222222"/>
          <w:shd w:val="clear" w:color="auto" w:fill="FFFFFF"/>
          <w:lang w:val="ka-GE"/>
        </w:rPr>
        <w:t>;</w:t>
      </w:r>
    </w:p>
    <w:p w14:paraId="49CAF7CE" w14:textId="1F36D883" w:rsidR="00A24BB7" w:rsidRPr="00672B04" w:rsidRDefault="00A24BB7" w:rsidP="00A24BB7">
      <w:pPr>
        <w:pStyle w:val="ListParagraph"/>
        <w:numPr>
          <w:ilvl w:val="0"/>
          <w:numId w:val="21"/>
        </w:numPr>
        <w:spacing w:before="100" w:beforeAutospacing="1" w:after="100" w:afterAutospacing="1"/>
        <w:jc w:val="left"/>
        <w:rPr>
          <w:rFonts w:ascii="Sylfaen" w:hAnsi="Sylfaen" w:cs="Sylfaen"/>
          <w:b/>
          <w:color w:val="222222"/>
          <w:shd w:val="clear" w:color="auto" w:fill="FFFFFF"/>
          <w:lang w:val="ka-GE"/>
        </w:rPr>
      </w:pPr>
      <w:r w:rsidRPr="00F324A8">
        <w:rPr>
          <w:rFonts w:ascii="Sylfaen" w:hAnsi="Sylfaen"/>
          <w:color w:val="222222"/>
          <w:shd w:val="clear" w:color="auto" w:fill="FFFFFF"/>
          <w:lang w:val="ka-GE"/>
        </w:rPr>
        <w:t>IP მისამართების მიხედვით შეზღუდვების დაწესებას.</w:t>
      </w:r>
    </w:p>
    <w:p w14:paraId="161CEB57" w14:textId="77777777" w:rsidR="00672B04" w:rsidRPr="00A24BB7" w:rsidRDefault="00672B04" w:rsidP="00672B04">
      <w:pPr>
        <w:pStyle w:val="ListParagraph"/>
        <w:spacing w:before="100" w:beforeAutospacing="1" w:after="100" w:afterAutospacing="1"/>
        <w:ind w:left="1080"/>
        <w:jc w:val="left"/>
        <w:rPr>
          <w:rFonts w:ascii="Sylfaen" w:hAnsi="Sylfaen" w:cs="Sylfaen"/>
          <w:b/>
          <w:color w:val="222222"/>
          <w:shd w:val="clear" w:color="auto" w:fill="FFFFFF"/>
          <w:lang w:val="ka-GE"/>
        </w:rPr>
      </w:pPr>
    </w:p>
    <w:p w14:paraId="53B54BB4" w14:textId="220BE84B" w:rsidR="00A24BB7" w:rsidRDefault="00A24BB7" w:rsidP="00A24BB7">
      <w:pPr>
        <w:pStyle w:val="ListParagraph"/>
        <w:numPr>
          <w:ilvl w:val="1"/>
          <w:numId w:val="19"/>
        </w:numPr>
        <w:spacing w:before="100" w:beforeAutospacing="1" w:after="100" w:afterAutospacing="1"/>
        <w:jc w:val="left"/>
        <w:rPr>
          <w:rFonts w:ascii="Sylfaen" w:hAnsi="Sylfaen" w:cs="Sylfaen"/>
          <w:b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b/>
          <w:color w:val="222222"/>
          <w:shd w:val="clear" w:color="auto" w:fill="FFFFFF"/>
          <w:lang w:val="ka-GE"/>
        </w:rPr>
        <w:t>მონიტორინგი:</w:t>
      </w:r>
    </w:p>
    <w:p w14:paraId="685447F1" w14:textId="77777777" w:rsidR="00A24BB7" w:rsidRDefault="00A24BB7" w:rsidP="00A24BB7">
      <w:pPr>
        <w:pStyle w:val="ListParagraph"/>
        <w:numPr>
          <w:ilvl w:val="2"/>
          <w:numId w:val="22"/>
        </w:numPr>
        <w:spacing w:before="100" w:beforeAutospacing="1" w:after="100" w:afterAutospacing="1"/>
        <w:jc w:val="left"/>
        <w:rPr>
          <w:rFonts w:ascii="Sylfaen" w:hAnsi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მიმწოდებელი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უზრუნველყოფს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მონიტორინგს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24/7-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ის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განმავლობაში</w:t>
      </w:r>
      <w:r>
        <w:rPr>
          <w:rFonts w:ascii="Sylfaen" w:hAnsi="Sylfaen"/>
          <w:color w:val="222222"/>
          <w:shd w:val="clear" w:color="auto" w:fill="FFFFFF"/>
          <w:lang w:val="ka-GE"/>
        </w:rPr>
        <w:t>, კერძოდ:</w:t>
      </w:r>
    </w:p>
    <w:p w14:paraId="619EBD0B" w14:textId="77777777" w:rsidR="00A24BB7" w:rsidRPr="00A24BB7" w:rsidRDefault="00A24BB7" w:rsidP="00A24BB7">
      <w:pPr>
        <w:pStyle w:val="ListParagraph"/>
        <w:numPr>
          <w:ilvl w:val="0"/>
          <w:numId w:val="21"/>
        </w:numPr>
        <w:spacing w:before="100" w:beforeAutospacing="1" w:after="100" w:afterAutospacing="1"/>
        <w:jc w:val="left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მონიტორინგი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ზარებზე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მიმა</w:t>
      </w:r>
      <w:r w:rsidRPr="00A24BB7">
        <w:rPr>
          <w:rFonts w:ascii="Sylfaen" w:hAnsi="Sylfaen"/>
          <w:color w:val="222222"/>
          <w:shd w:val="clear" w:color="auto" w:fill="FFFFFF"/>
          <w:lang w:val="ka-GE"/>
        </w:rPr>
        <w:t>რთულებების მიხედვით</w:t>
      </w:r>
      <w:r>
        <w:rPr>
          <w:rFonts w:ascii="Sylfaen" w:hAnsi="Sylfaen"/>
          <w:color w:val="222222"/>
          <w:shd w:val="clear" w:color="auto" w:fill="FFFFFF"/>
          <w:lang w:val="ka-GE"/>
        </w:rPr>
        <w:t>;</w:t>
      </w:r>
    </w:p>
    <w:p w14:paraId="679537AB" w14:textId="1A419237" w:rsidR="00A24BB7" w:rsidRDefault="00A24BB7" w:rsidP="00A24BB7">
      <w:pPr>
        <w:pStyle w:val="ListParagraph"/>
        <w:numPr>
          <w:ilvl w:val="0"/>
          <w:numId w:val="21"/>
        </w:numPr>
        <w:spacing w:before="100" w:beforeAutospacing="1" w:after="100" w:afterAutospacing="1"/>
        <w:jc w:val="left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მიმართულებების კონტროლი შავი სიის მიხედვით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40F23A65" w14:textId="60931202" w:rsidR="00A24BB7" w:rsidRDefault="00A24BB7" w:rsidP="00A24BB7">
      <w:pPr>
        <w:pStyle w:val="ListParagraph"/>
        <w:numPr>
          <w:ilvl w:val="0"/>
          <w:numId w:val="21"/>
        </w:numPr>
        <w:spacing w:before="100" w:beforeAutospacing="1" w:after="100" w:afterAutospacing="1"/>
        <w:jc w:val="left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მომხმარებლის ბალანსის თანხობრივი მონიტორინგ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ი;</w:t>
      </w:r>
    </w:p>
    <w:p w14:paraId="6A4954A8" w14:textId="0526C241" w:rsidR="00A24BB7" w:rsidRDefault="00A24BB7" w:rsidP="00A24BB7">
      <w:pPr>
        <w:pStyle w:val="ListParagraph"/>
        <w:numPr>
          <w:ilvl w:val="0"/>
          <w:numId w:val="21"/>
        </w:numPr>
        <w:spacing w:before="100" w:beforeAutospacing="1" w:after="100" w:afterAutospacing="1"/>
        <w:jc w:val="left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მომხმარებელთან სატელეფონო შეერთების სტატუსის მონიტორინგი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0DC942A1" w14:textId="6372AD23" w:rsidR="00A24BB7" w:rsidRDefault="00A24BB7" w:rsidP="00A24BB7">
      <w:pPr>
        <w:pStyle w:val="ListParagraph"/>
        <w:numPr>
          <w:ilvl w:val="0"/>
          <w:numId w:val="21"/>
        </w:numPr>
        <w:spacing w:before="100" w:beforeAutospacing="1" w:after="100" w:afterAutospacing="1"/>
        <w:jc w:val="left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A24BB7">
        <w:rPr>
          <w:rFonts w:ascii="Sylfaen" w:hAnsi="Sylfaen" w:cs="Sylfaen"/>
          <w:color w:val="222222"/>
          <w:shd w:val="clear" w:color="auto" w:fill="FFFFFF"/>
          <w:lang w:val="ka-GE"/>
        </w:rPr>
        <w:t>წარუმატებელი ზარების მცდელობების მონიტორინგი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41690449" w14:textId="77777777" w:rsidR="00672B04" w:rsidRPr="00A24BB7" w:rsidRDefault="00672B04" w:rsidP="00672B04">
      <w:pPr>
        <w:pStyle w:val="ListParagraph"/>
        <w:spacing w:before="100" w:beforeAutospacing="1" w:after="100" w:afterAutospacing="1"/>
        <w:ind w:left="1080"/>
        <w:jc w:val="left"/>
        <w:rPr>
          <w:rFonts w:ascii="Sylfaen" w:hAnsi="Sylfaen" w:cs="Sylfaen"/>
          <w:color w:val="222222"/>
          <w:shd w:val="clear" w:color="auto" w:fill="FFFFFF"/>
          <w:lang w:val="ka-GE"/>
        </w:rPr>
      </w:pPr>
    </w:p>
    <w:p w14:paraId="3DDB44A3" w14:textId="74D645EC" w:rsidR="00A24BB7" w:rsidRPr="00672B04" w:rsidRDefault="00672B04" w:rsidP="00672B04">
      <w:pPr>
        <w:pStyle w:val="ListParagraph"/>
        <w:numPr>
          <w:ilvl w:val="1"/>
          <w:numId w:val="19"/>
        </w:numPr>
        <w:spacing w:before="100" w:beforeAutospacing="1" w:after="100" w:afterAutospacing="1"/>
        <w:jc w:val="left"/>
        <w:rPr>
          <w:rFonts w:ascii="Sylfaen" w:hAnsi="Sylfaen" w:cs="Sylfaen"/>
          <w:b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b/>
          <w:color w:val="222222"/>
          <w:shd w:val="clear" w:color="auto" w:fill="FFFFFF"/>
          <w:lang w:val="ka-GE"/>
        </w:rPr>
        <w:t>მოთხოვნები მომწოდებლის მიმართ:</w:t>
      </w:r>
    </w:p>
    <w:p w14:paraId="26A6B47D" w14:textId="77777777" w:rsidR="00672B04" w:rsidRDefault="00A24BB7" w:rsidP="00672B04">
      <w:pPr>
        <w:pStyle w:val="ListParagraph"/>
        <w:numPr>
          <w:ilvl w:val="2"/>
          <w:numId w:val="19"/>
        </w:numPr>
        <w:spacing w:before="100" w:beforeAutospacing="1" w:after="100" w:afterAutospacing="1"/>
        <w:jc w:val="left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672B04">
        <w:rPr>
          <w:rFonts w:ascii="Sylfaen" w:hAnsi="Sylfaen" w:cs="Sylfaen"/>
          <w:color w:val="222222"/>
          <w:shd w:val="clear" w:color="auto" w:fill="FFFFFF"/>
          <w:lang w:val="ka-GE"/>
        </w:rPr>
        <w:t>შემსყიდველის მფლობელობაში არსებული ნომრის შენარჩუნება;</w:t>
      </w:r>
    </w:p>
    <w:p w14:paraId="15675D1F" w14:textId="77777777" w:rsidR="00672B04" w:rsidRDefault="00A24BB7" w:rsidP="00672B04">
      <w:pPr>
        <w:pStyle w:val="ListParagraph"/>
        <w:numPr>
          <w:ilvl w:val="2"/>
          <w:numId w:val="19"/>
        </w:numPr>
        <w:spacing w:before="100" w:beforeAutospacing="1" w:after="100" w:afterAutospacing="1"/>
        <w:jc w:val="left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672B04">
        <w:rPr>
          <w:rFonts w:ascii="Sylfaen" w:hAnsi="Sylfaen" w:cs="Sylfaen"/>
          <w:color w:val="222222"/>
          <w:shd w:val="clear" w:color="auto" w:fill="FFFFFF"/>
          <w:lang w:val="ka-GE"/>
        </w:rPr>
        <w:t>საჭიროების შემთხვევაში, ახალი სატელეფონო ნომრების უსასყიდლოდ გამოყოფა;</w:t>
      </w:r>
    </w:p>
    <w:p w14:paraId="51E0A5E7" w14:textId="39E759C3" w:rsidR="00672B04" w:rsidRPr="00672B04" w:rsidRDefault="00672B04" w:rsidP="00672B04">
      <w:pPr>
        <w:pStyle w:val="ListParagraph"/>
        <w:numPr>
          <w:ilvl w:val="2"/>
          <w:numId w:val="19"/>
        </w:numPr>
        <w:spacing w:before="100" w:beforeAutospacing="1" w:after="100" w:afterAutospacing="1"/>
        <w:jc w:val="left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672B04">
        <w:rPr>
          <w:rFonts w:ascii="Sylfaen" w:hAnsi="Sylfaen" w:cs="Sylfaen"/>
          <w:color w:val="222222"/>
          <w:shd w:val="clear" w:color="auto" w:fill="FFFFFF"/>
          <w:lang w:val="ka-GE"/>
        </w:rPr>
        <w:t>მომწოდებელ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ს უნდა გააჩნდეს ანალოგიური </w:t>
      </w:r>
      <w:r w:rsidR="0091247B" w:rsidRPr="00672B04">
        <w:rPr>
          <w:rFonts w:ascii="Sylfaen" w:hAnsi="Sylfaen"/>
          <w:color w:val="222222"/>
          <w:shd w:val="clear" w:color="auto" w:fill="FFFFFF"/>
          <w:lang w:val="ka-GE"/>
        </w:rPr>
        <w:t>მომსახურებ</w:t>
      </w:r>
      <w:r>
        <w:rPr>
          <w:rFonts w:ascii="Sylfaen" w:hAnsi="Sylfaen"/>
          <w:color w:val="222222"/>
          <w:shd w:val="clear" w:color="auto" w:fill="FFFFFF"/>
          <w:lang w:val="ka-GE"/>
        </w:rPr>
        <w:t>ის გაწევის არანაკლებ 5-წლიანი გამოცდილება</w:t>
      </w:r>
      <w:r w:rsidR="00177123">
        <w:rPr>
          <w:rFonts w:ascii="Sylfaen" w:hAnsi="Sylfaen"/>
          <w:color w:val="222222"/>
          <w:shd w:val="clear" w:color="auto" w:fill="FFFFFF"/>
          <w:lang w:val="ka-GE"/>
        </w:rPr>
        <w:t>;</w:t>
      </w:r>
    </w:p>
    <w:p w14:paraId="3C73A844" w14:textId="1C2EB96A" w:rsidR="00A24BB7" w:rsidRPr="00672B04" w:rsidRDefault="00A24BB7" w:rsidP="00672B04">
      <w:pPr>
        <w:pStyle w:val="ListParagraph"/>
        <w:numPr>
          <w:ilvl w:val="2"/>
          <w:numId w:val="19"/>
        </w:numPr>
        <w:spacing w:before="100" w:beforeAutospacing="1" w:after="100" w:afterAutospacing="1"/>
        <w:jc w:val="left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672B04">
        <w:rPr>
          <w:rFonts w:ascii="Sylfaen" w:hAnsi="Sylfaen" w:cs="Sylfaen"/>
          <w:color w:val="222222"/>
          <w:shd w:val="clear" w:color="auto" w:fill="FFFFFF"/>
          <w:lang w:val="ka-GE"/>
        </w:rPr>
        <w:t>მიმწოდებე</w:t>
      </w:r>
      <w:r w:rsidRPr="00672B04">
        <w:rPr>
          <w:rFonts w:ascii="Sylfaen" w:hAnsi="Sylfaen"/>
          <w:color w:val="222222"/>
          <w:shd w:val="clear" w:color="auto" w:fill="FFFFFF"/>
          <w:lang w:val="ka-GE"/>
        </w:rPr>
        <w:t>ლს საქართველოს მასშტაბით</w:t>
      </w:r>
      <w:r w:rsidR="00177123">
        <w:rPr>
          <w:rFonts w:ascii="Sylfaen" w:hAnsi="Sylfaen"/>
          <w:color w:val="222222"/>
          <w:shd w:val="clear" w:color="auto" w:fill="FFFFFF"/>
          <w:lang w:val="ka-GE"/>
        </w:rPr>
        <w:t xml:space="preserve"> უნდა</w:t>
      </w:r>
      <w:r w:rsidRPr="00672B04">
        <w:rPr>
          <w:rFonts w:ascii="Sylfaen" w:hAnsi="Sylfaen"/>
          <w:color w:val="222222"/>
          <w:shd w:val="clear" w:color="auto" w:fill="FFFFFF"/>
          <w:lang w:val="ka-GE"/>
        </w:rPr>
        <w:t xml:space="preserve"> გააჩნ</w:t>
      </w:r>
      <w:r w:rsidR="00177123">
        <w:rPr>
          <w:rFonts w:ascii="Sylfaen" w:hAnsi="Sylfaen"/>
          <w:color w:val="222222"/>
          <w:shd w:val="clear" w:color="auto" w:fill="FFFFFF"/>
          <w:lang w:val="ka-GE"/>
        </w:rPr>
        <w:t>დეს</w:t>
      </w:r>
      <w:r w:rsidRPr="00672B04">
        <w:rPr>
          <w:rFonts w:ascii="Sylfaen" w:hAnsi="Sylfaen"/>
          <w:color w:val="222222"/>
          <w:shd w:val="clear" w:color="auto" w:fill="FFFFFF"/>
          <w:lang w:val="ka-GE"/>
        </w:rPr>
        <w:t xml:space="preserve"> ფიქსირებული აბონენტების ფართო ქსელი, არანაკლებ 10000 აბონენტი</w:t>
      </w:r>
      <w:r w:rsidR="00177123">
        <w:rPr>
          <w:rFonts w:ascii="Sylfaen" w:hAnsi="Sylfaen"/>
          <w:color w:val="222222"/>
          <w:shd w:val="clear" w:color="auto" w:fill="FFFFFF"/>
          <w:lang w:val="ka-GE"/>
        </w:rPr>
        <w:t>სა</w:t>
      </w:r>
      <w:r w:rsidRPr="00672B04">
        <w:rPr>
          <w:rFonts w:ascii="Sylfaen" w:hAnsi="Sylfaen"/>
          <w:color w:val="222222"/>
          <w:shd w:val="clear" w:color="auto" w:fill="FFFFFF"/>
          <w:lang w:val="ka-GE"/>
        </w:rPr>
        <w:t>. </w:t>
      </w:r>
    </w:p>
    <w:p w14:paraId="26661A00" w14:textId="77777777" w:rsidR="009D6900" w:rsidRPr="00E43BDB" w:rsidRDefault="009D6900" w:rsidP="0010483D">
      <w:pPr>
        <w:rPr>
          <w:rFonts w:ascii="Sylfaen" w:hAnsi="Sylfaen" w:cs="Sylfaen"/>
          <w:sz w:val="20"/>
          <w:lang w:val="ka-GE"/>
        </w:rPr>
      </w:pPr>
    </w:p>
    <w:p w14:paraId="29AEA80F" w14:textId="77777777" w:rsidR="00A92E91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0397700B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C7204D1" w14:textId="77777777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34BEFC9D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C65705">
        <w:rPr>
          <w:rFonts w:ascii="Sylfaen" w:hAnsi="Sylfaen" w:cs="Sylfaen"/>
          <w:sz w:val="20"/>
          <w:lang w:val="ka-GE"/>
        </w:rPr>
        <w:t>შემთხვევაში</w:t>
      </w:r>
    </w:p>
    <w:p w14:paraId="6120A4FE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418E3B4" w:rsidR="00ED4C82" w:rsidRPr="00905499" w:rsidRDefault="002266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</w:t>
      </w:r>
      <w:r w:rsidR="00EE29B9">
        <w:rPr>
          <w:rFonts w:ascii="Sylfaen" w:hAnsi="Sylfaen" w:cs="Sylfaen"/>
          <w:sz w:val="20"/>
          <w:lang w:val="ka-GE"/>
        </w:rPr>
        <w:t>ას</w:t>
      </w:r>
      <w:r>
        <w:rPr>
          <w:rFonts w:ascii="Sylfaen" w:hAnsi="Sylfaen" w:cs="Sylfaen"/>
          <w:sz w:val="20"/>
          <w:lang w:val="ka-GE"/>
        </w:rPr>
        <w:t xml:space="preserve">ყიდი </w:t>
      </w:r>
      <w:r w:rsidR="00C65705">
        <w:rPr>
          <w:rFonts w:ascii="Sylfaen" w:hAnsi="Sylfaen" w:cs="Sylfaen"/>
          <w:sz w:val="20"/>
          <w:lang w:val="ka-GE"/>
        </w:rPr>
        <w:t>მომსახურების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  <w:r w:rsidR="00177123">
        <w:rPr>
          <w:rFonts w:ascii="Sylfaen" w:hAnsi="Sylfaen" w:cs="Sylfaen"/>
          <w:sz w:val="20"/>
          <w:lang w:val="ka-GE"/>
        </w:rPr>
        <w:t>;</w:t>
      </w:r>
    </w:p>
    <w:p w14:paraId="4B070127" w14:textId="49E41D0C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0E7667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  <w:r w:rsidR="00177123">
        <w:rPr>
          <w:rFonts w:ascii="Sylfaen" w:hAnsi="Sylfaen" w:cs="Sylfaen"/>
          <w:sz w:val="20"/>
          <w:lang w:val="ka-GE"/>
        </w:rPr>
        <w:t>;</w:t>
      </w:r>
    </w:p>
    <w:p w14:paraId="66C411DA" w14:textId="771AAC8C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საკვალიფიკაციო </w:t>
      </w:r>
      <w:r w:rsidR="00332BAA">
        <w:rPr>
          <w:rFonts w:ascii="Sylfaen" w:hAnsi="Sylfaen" w:cs="Sylfaen"/>
          <w:sz w:val="20"/>
          <w:lang w:val="ka-GE"/>
        </w:rPr>
        <w:t>დოკუმენტების სრულყოფილად წარმოდგენა;</w:t>
      </w:r>
    </w:p>
    <w:p w14:paraId="555A7A22" w14:textId="241A3A88" w:rsidR="002256AA" w:rsidRPr="00905499" w:rsidRDefault="00177123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მოთხოვნებთან შესაბამისობა.</w:t>
      </w:r>
    </w:p>
    <w:bookmarkEnd w:id="0"/>
    <w:p w14:paraId="0AEDCC7D" w14:textId="77777777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3B20E31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06D4060" w14:textId="2A5A7E77" w:rsidR="00E4656D" w:rsidRDefault="00AC1966" w:rsidP="00E4656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</w:t>
      </w:r>
      <w:r w:rsidR="00C65705">
        <w:rPr>
          <w:rFonts w:ascii="Sylfaen" w:hAnsi="Sylfaen" w:cs="Sylfaen"/>
          <w:sz w:val="20"/>
          <w:lang w:val="ka-GE"/>
        </w:rPr>
        <w:t xml:space="preserve">ს თან უნდა ერთვოდეს შემდეგი </w:t>
      </w:r>
      <w:r w:rsidR="00E4656D" w:rsidRPr="00905499">
        <w:rPr>
          <w:rFonts w:ascii="Sylfaen" w:hAnsi="Sylfaen" w:cs="Sylfaen"/>
          <w:sz w:val="20"/>
          <w:lang w:val="ka-GE"/>
        </w:rPr>
        <w:t>დოკუმენტაცია</w:t>
      </w:r>
      <w:r w:rsidR="00B46751">
        <w:rPr>
          <w:rFonts w:ascii="Sylfaen" w:hAnsi="Sylfaen" w:cs="Sylfaen"/>
          <w:sz w:val="20"/>
          <w:lang w:val="ka-GE"/>
        </w:rPr>
        <w:t>/ინფორმაცია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02C51141" w14:textId="77777777" w:rsidR="00C65705" w:rsidRPr="00905499" w:rsidRDefault="00C65705" w:rsidP="00E4656D">
      <w:pPr>
        <w:rPr>
          <w:rFonts w:ascii="Sylfaen" w:hAnsi="Sylfaen" w:cs="Sylfaen"/>
          <w:sz w:val="20"/>
          <w:lang w:val="ka-GE"/>
        </w:rPr>
      </w:pPr>
    </w:p>
    <w:p w14:paraId="2A4B8542" w14:textId="2AA4B022" w:rsidR="00A92E91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</w:t>
      </w:r>
      <w:r w:rsidR="00C65705">
        <w:rPr>
          <w:rFonts w:ascii="Sylfaen" w:hAnsi="Sylfaen" w:cs="Sylfaen"/>
          <w:sz w:val="20"/>
          <w:lang w:val="ka-GE"/>
        </w:rPr>
        <w:t xml:space="preserve">საჯარო რეესტრის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2E43FB7C" w14:textId="77777777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786CE845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C9235C">
        <w:rPr>
          <w:rFonts w:ascii="Sylfaen" w:hAnsi="Sylfaen" w:cs="Sylfaen"/>
          <w:sz w:val="20"/>
          <w:lang w:val="ka-GE"/>
        </w:rPr>
        <w:t>1</w:t>
      </w:r>
      <w:r w:rsidR="00C65705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C9235C">
        <w:rPr>
          <w:rFonts w:ascii="Sylfaen" w:hAnsi="Sylfaen" w:cs="Sylfaen"/>
          <w:sz w:val="20"/>
          <w:lang w:val="ka-GE"/>
        </w:rPr>
        <w:t xml:space="preserve"> </w:t>
      </w:r>
      <w:r w:rsidRPr="00C9235C"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774EEC">
        <w:rPr>
          <w:rFonts w:ascii="Sylfaen" w:hAnsi="Sylfaen" w:cs="Sylfaen"/>
          <w:sz w:val="20"/>
          <w:lang w:val="ka-GE"/>
        </w:rPr>
        <w:t>ფინანსური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9311A1">
        <w:rPr>
          <w:rFonts w:ascii="Sylfaen" w:hAnsi="Sylfaen" w:cs="Sylfaen"/>
          <w:sz w:val="20"/>
          <w:lang w:val="ka-GE"/>
        </w:rPr>
        <w:t>დადასტურებული ბრუნვა;</w:t>
      </w:r>
    </w:p>
    <w:p w14:paraId="186EF95F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74617C96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AF586D8" w14:textId="4A9398C7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E60E0B">
        <w:rPr>
          <w:rFonts w:ascii="Sylfaen" w:hAnsi="Sylfaen"/>
          <w:color w:val="000000"/>
          <w:sz w:val="20"/>
          <w:lang w:val="ka-GE"/>
        </w:rPr>
        <w:t>“, შევსებული დანართ #</w:t>
      </w:r>
      <w:r w:rsidR="008D07EA">
        <w:rPr>
          <w:rFonts w:ascii="Sylfaen" w:hAnsi="Sylfaen"/>
          <w:color w:val="000000"/>
          <w:sz w:val="20"/>
          <w:lang w:val="ka-GE"/>
        </w:rPr>
        <w:t>1</w:t>
      </w:r>
      <w:r w:rsidR="005D7263">
        <w:rPr>
          <w:rFonts w:ascii="Sylfaen" w:hAnsi="Sylfaen"/>
          <w:color w:val="000000"/>
          <w:sz w:val="20"/>
          <w:lang w:val="ka-GE"/>
        </w:rPr>
        <w:t>-ში მითი</w:t>
      </w:r>
      <w:r w:rsidR="00714AC3">
        <w:rPr>
          <w:rFonts w:ascii="Sylfaen" w:hAnsi="Sylfaen"/>
          <w:color w:val="000000"/>
          <w:sz w:val="20"/>
          <w:lang w:val="ka-GE"/>
        </w:rPr>
        <w:t>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3E5125B6" w:rsidR="00E4656D" w:rsidRPr="004743D3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 w:rsidR="00D8473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</w:t>
      </w:r>
      <w:r w:rsidR="008D07EA">
        <w:rPr>
          <w:rFonts w:ascii="Sylfaen" w:hAnsi="Sylfaen" w:cs="Sylfaen"/>
          <w:sz w:val="20"/>
          <w:lang w:val="ka-GE"/>
        </w:rPr>
        <w:t>2</w:t>
      </w:r>
      <w:r w:rsidR="005D7263">
        <w:rPr>
          <w:rFonts w:ascii="Sylfaen" w:hAnsi="Sylfaen" w:cs="Sylfaen"/>
          <w:sz w:val="20"/>
          <w:lang w:val="ka-GE"/>
        </w:rPr>
        <w:t>-</w:t>
      </w:r>
      <w:r w:rsidR="00E60E0B">
        <w:rPr>
          <w:rFonts w:ascii="Sylfaen" w:hAnsi="Sylfaen" w:cs="Sylfaen"/>
          <w:sz w:val="20"/>
          <w:lang w:val="ka-GE"/>
        </w:rPr>
        <w:t>ი</w:t>
      </w:r>
      <w:r w:rsidR="005D7263">
        <w:rPr>
          <w:rFonts w:ascii="Sylfaen" w:hAnsi="Sylfaen" w:cs="Sylfaen"/>
          <w:sz w:val="20"/>
          <w:lang w:val="ka-GE"/>
        </w:rPr>
        <w:t>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5A6A6C48" w14:textId="5D352662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</w:t>
      </w:r>
      <w:r w:rsidR="008D07EA">
        <w:rPr>
          <w:rFonts w:ascii="Sylfaen" w:hAnsi="Sylfaen" w:cs="Sylfaen"/>
          <w:sz w:val="20"/>
          <w:lang w:val="ka-GE"/>
        </w:rPr>
        <w:t>3</w:t>
      </w:r>
      <w:r w:rsidR="005D7263" w:rsidRPr="00375CF1">
        <w:rPr>
          <w:rFonts w:ascii="Sylfaen" w:hAnsi="Sylfaen" w:cs="Sylfaen"/>
          <w:sz w:val="20"/>
          <w:lang w:val="ka-GE"/>
        </w:rPr>
        <w:t>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FC8F760" w14:textId="10DB173A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9D6900">
        <w:rPr>
          <w:rFonts w:ascii="Sylfaen" w:hAnsi="Sylfaen"/>
          <w:color w:val="000000"/>
          <w:sz w:val="20"/>
          <w:lang w:val="ka-GE"/>
        </w:rPr>
        <w:t>კომერციული შეთავაზება</w:t>
      </w:r>
      <w:r w:rsidR="00F85D2B">
        <w:rPr>
          <w:rFonts w:ascii="Sylfaen" w:hAnsi="Sylfaen"/>
          <w:color w:val="000000"/>
          <w:sz w:val="20"/>
          <w:lang w:val="en-US"/>
        </w:rPr>
        <w:t xml:space="preserve"> </w:t>
      </w:r>
      <w:r w:rsidR="00F85D2B">
        <w:rPr>
          <w:rFonts w:ascii="Sylfaen" w:hAnsi="Sylfaen"/>
          <w:color w:val="000000"/>
          <w:sz w:val="20"/>
          <w:lang w:val="ka-GE"/>
        </w:rPr>
        <w:t>დანართი #5-ის სახით</w:t>
      </w:r>
      <w:r w:rsidR="00D8473F"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743D3">
        <w:rPr>
          <w:rFonts w:ascii="Sylfaen" w:hAnsi="Sylfaen"/>
          <w:color w:val="000000"/>
          <w:sz w:val="20"/>
          <w:lang w:val="ka-GE"/>
        </w:rPr>
        <w:t>(ლარში</w:t>
      </w:r>
      <w:r w:rsidR="00D8473F" w:rsidRPr="004743D3">
        <w:rPr>
          <w:rFonts w:ascii="Sylfaen" w:hAnsi="Sylfaen"/>
          <w:color w:val="000000"/>
          <w:sz w:val="20"/>
          <w:lang w:val="ka-GE"/>
        </w:rPr>
        <w:t>,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9D6900">
        <w:rPr>
          <w:rFonts w:ascii="Sylfaen" w:hAnsi="Sylfaen"/>
          <w:color w:val="000000"/>
          <w:sz w:val="20"/>
          <w:lang w:val="ka-GE"/>
        </w:rPr>
        <w:t xml:space="preserve"> ჩათვლით)</w:t>
      </w:r>
      <w:r w:rsidR="00672B04">
        <w:rPr>
          <w:rFonts w:ascii="Sylfaen" w:hAnsi="Sylfaen"/>
          <w:color w:val="000000"/>
          <w:sz w:val="20"/>
          <w:lang w:val="ka-GE"/>
        </w:rPr>
        <w:t>; ასევე, კომერციული შეთავაზების ელექტრონული ვერსია ექსელის ფორმატში</w:t>
      </w:r>
      <w:r w:rsidR="009D6900">
        <w:rPr>
          <w:rFonts w:ascii="Sylfaen" w:hAnsi="Sylfaen"/>
          <w:color w:val="000000"/>
          <w:sz w:val="20"/>
          <w:lang w:val="ka-GE"/>
        </w:rPr>
        <w:t xml:space="preserve">; </w:t>
      </w:r>
    </w:p>
    <w:p w14:paraId="37FDBCFA" w14:textId="77777777" w:rsidR="000D0A84" w:rsidRPr="00F85D2B" w:rsidRDefault="000D0A84" w:rsidP="004743D3">
      <w:pPr>
        <w:pStyle w:val="ListParagraph"/>
        <w:rPr>
          <w:rFonts w:ascii="Sylfaen" w:hAnsi="Sylfaen" w:cs="Sylfaen"/>
          <w:sz w:val="20"/>
          <w:lang w:val="en-US"/>
        </w:rPr>
      </w:pPr>
      <w:bookmarkStart w:id="1" w:name="_GoBack"/>
      <w:bookmarkEnd w:id="1"/>
    </w:p>
    <w:p w14:paraId="1C4792D9" w14:textId="77777777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2C41C6AF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  <w:r w:rsidR="000F09C4">
        <w:rPr>
          <w:rFonts w:ascii="Sylfaen" w:hAnsi="Sylfaen" w:cs="Sylfaen"/>
          <w:sz w:val="20"/>
          <w:lang w:val="ka-GE"/>
        </w:rPr>
        <w:t xml:space="preserve">  ხარჯთაღრიცხვა და </w:t>
      </w:r>
      <w:r w:rsidR="009311A1">
        <w:rPr>
          <w:rFonts w:ascii="Sylfaen" w:hAnsi="Sylfaen" w:cs="Sylfaen"/>
          <w:sz w:val="20"/>
          <w:lang w:val="ka-GE"/>
        </w:rPr>
        <w:t>დასრულებული ფინანსური წლის დადასტრურებული ბრუნვა</w:t>
      </w:r>
      <w:r w:rsidR="000F09C4">
        <w:rPr>
          <w:rFonts w:ascii="Sylfaen" w:hAnsi="Sylfaen" w:cs="Sylfaen"/>
          <w:sz w:val="20"/>
          <w:lang w:val="ka-GE"/>
        </w:rPr>
        <w:t xml:space="preserve"> იყოს წარმოდგენილი როგორც ხელმოწერილის და დამოწმებული ასევე ექსელის ფორმატში,</w:t>
      </w:r>
    </w:p>
    <w:p w14:paraId="29C622E4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339C276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</w:t>
      </w:r>
      <w:r w:rsidR="00755E4E">
        <w:rPr>
          <w:rFonts w:ascii="Sylfaen" w:hAnsi="Sylfaen" w:cs="Sylfaen"/>
          <w:sz w:val="20"/>
          <w:lang w:val="ka-GE"/>
        </w:rPr>
        <w:t xml:space="preserve"> (ხუთი)</w:t>
      </w:r>
      <w:r w:rsidRPr="00905499">
        <w:rPr>
          <w:rFonts w:ascii="Sylfaen" w:hAnsi="Sylfaen" w:cs="Sylfaen"/>
          <w:sz w:val="20"/>
          <w:lang w:val="ka-GE"/>
        </w:rPr>
        <w:t xml:space="preserve">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642509D5" w14:textId="188A8C44" w:rsidR="00AA7BE9" w:rsidRDefault="00AA7BE9">
      <w:pPr>
        <w:rPr>
          <w:rFonts w:ascii="Sylfaen" w:hAnsi="Sylfaen" w:cs="Sylfaen"/>
          <w:sz w:val="20"/>
          <w:lang w:val="en-US"/>
        </w:rPr>
      </w:pPr>
    </w:p>
    <w:p w14:paraId="1633C49A" w14:textId="77777777" w:rsidR="009D6900" w:rsidRDefault="009D6900">
      <w:pPr>
        <w:rPr>
          <w:rFonts w:ascii="Sylfaen" w:hAnsi="Sylfaen" w:cs="Sylfaen"/>
          <w:sz w:val="20"/>
          <w:lang w:val="en-US"/>
        </w:rPr>
      </w:pPr>
    </w:p>
    <w:p w14:paraId="7BF718DD" w14:textId="526542E4" w:rsidR="00AA7BE9" w:rsidRPr="00115CFB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115CFB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115CFB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115CFB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8D07EA">
        <w:rPr>
          <w:rFonts w:ascii="Sylfaen" w:hAnsi="Sylfaen" w:cs="Sylfaen"/>
          <w:sz w:val="20"/>
          <w:u w:val="single"/>
          <w:lang w:val="ka-GE"/>
        </w:rPr>
        <w:t>4</w:t>
      </w:r>
      <w:r w:rsidRPr="00115CFB">
        <w:rPr>
          <w:rFonts w:ascii="Sylfaen" w:hAnsi="Sylfaen" w:cs="Sylfaen"/>
          <w:sz w:val="20"/>
          <w:u w:val="single"/>
          <w:lang w:val="ka-GE"/>
        </w:rPr>
        <w:t>-</w:t>
      </w:r>
      <w:r w:rsidR="00CC6177" w:rsidRPr="00115CFB">
        <w:rPr>
          <w:rFonts w:ascii="Sylfaen" w:hAnsi="Sylfaen" w:cs="Sylfaen"/>
          <w:sz w:val="20"/>
          <w:u w:val="single"/>
          <w:lang w:val="ka-GE"/>
        </w:rPr>
        <w:t>ი</w:t>
      </w:r>
      <w:r w:rsidRPr="00115CFB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 w:rsidRPr="00115CFB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115CFB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115CFB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115CFB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115CFB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115CFB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9B5082" w14:textId="21E82BF7" w:rsidR="00765A81" w:rsidRPr="00115CFB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62EB6424" w14:textId="6D2FD75D" w:rsidR="00C65705" w:rsidRPr="00C65705" w:rsidRDefault="00C65705">
      <w:pPr>
        <w:rPr>
          <w:rFonts w:ascii="Sylfaen" w:hAnsi="Sylfaen" w:cs="Sylfaen"/>
          <w:sz w:val="20"/>
          <w:u w:val="single"/>
          <w:lang w:val="ka-GE"/>
        </w:rPr>
      </w:pPr>
      <w:r w:rsidRPr="00115CFB">
        <w:rPr>
          <w:rFonts w:ascii="Sylfaen" w:hAnsi="Sylfaen" w:cs="Sylfaen"/>
          <w:sz w:val="20"/>
          <w:u w:val="single"/>
          <w:lang w:val="ka-GE"/>
        </w:rPr>
        <w:t>შემსყიდველი უფლებამოსილია ხელშეკრულებაში განახორციელოს გარკვეული პირობების დაზუსტება/შეცვლა/დამატება;</w:t>
      </w:r>
    </w:p>
    <w:p w14:paraId="5181CEC5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5CDEDEE4" w:rsidR="00AC1966" w:rsidRDefault="0017712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არის მოთხოვნილი.</w:t>
      </w:r>
    </w:p>
    <w:p w14:paraId="6D713B25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4969C9FA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83A7452" w14:textId="77777777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4AAE9AC4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="00687560">
        <w:rPr>
          <w:rFonts w:ascii="Sylfaen" w:hAnsi="Sylfaen" w:cs="Sylfaen"/>
          <w:sz w:val="20"/>
          <w:lang w:val="ka-GE"/>
        </w:rPr>
        <w:t>იმ უძრავ ქონებაზე, რომელიც გამოყენებული უნდა იყოს მომსახურების გასაწევად,</w:t>
      </w:r>
      <w:r>
        <w:rPr>
          <w:rFonts w:ascii="Sylfaen" w:hAnsi="Sylfaen" w:cs="Sylfaen"/>
          <w:sz w:val="20"/>
          <w:lang w:val="ka-GE"/>
        </w:rPr>
        <w:t xml:space="preserve"> </w:t>
      </w:r>
      <w:r w:rsidR="00513020">
        <w:rPr>
          <w:rFonts w:ascii="Sylfaen" w:hAnsi="Sylfaen" w:cs="Sylfaen"/>
          <w:sz w:val="20"/>
          <w:lang w:val="ka-GE"/>
        </w:rPr>
        <w:t>რეგისტრირებული</w:t>
      </w:r>
      <w:r w:rsidR="00687560">
        <w:rPr>
          <w:rFonts w:ascii="Sylfaen" w:hAnsi="Sylfaen" w:cs="Sylfaen"/>
          <w:sz w:val="20"/>
          <w:lang w:val="ka-GE"/>
        </w:rPr>
        <w:t xml:space="preserve"> იქნება</w:t>
      </w:r>
      <w:r w:rsidR="00513020">
        <w:rPr>
          <w:rFonts w:ascii="Sylfaen" w:hAnsi="Sylfaen" w:cs="Sylfaen"/>
          <w:sz w:val="20"/>
          <w:lang w:val="ka-GE"/>
        </w:rPr>
        <w:t xml:space="preserve"> </w:t>
      </w:r>
      <w:r w:rsidR="00C65705">
        <w:rPr>
          <w:rFonts w:ascii="Sylfaen" w:hAnsi="Sylfaen" w:cs="Sylfaen"/>
          <w:sz w:val="20"/>
          <w:lang w:val="ka-GE"/>
        </w:rPr>
        <w:t>რაიმე სახის</w:t>
      </w:r>
      <w:r w:rsidR="00513020">
        <w:rPr>
          <w:rFonts w:ascii="Sylfaen" w:hAnsi="Sylfaen" w:cs="Sylfaen"/>
          <w:sz w:val="20"/>
          <w:lang w:val="ka-GE"/>
        </w:rPr>
        <w:t xml:space="preserve"> </w:t>
      </w:r>
      <w:r w:rsidR="00C65705">
        <w:rPr>
          <w:rFonts w:ascii="Sylfaen" w:hAnsi="Sylfaen" w:cs="Sylfaen"/>
          <w:sz w:val="20"/>
          <w:lang w:val="ka-GE"/>
        </w:rPr>
        <w:t>შეზღუდვა/აკრძალვა/ყადაღა;</w:t>
      </w:r>
    </w:p>
    <w:p w14:paraId="0F2B7553" w14:textId="77777777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42410FCE" w14:textId="0C884688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7F1D76D5" w14:textId="77777777" w:rsidR="00774EEC" w:rsidRDefault="00774EEC" w:rsidP="00774EEC">
      <w:pPr>
        <w:pStyle w:val="ListParagraph"/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69657D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7A76658A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sz w:val="20"/>
          <w:lang w:val="en-US"/>
        </w:rPr>
      </w:pPr>
    </w:p>
    <w:p w14:paraId="577E0191" w14:textId="0F49894B" w:rsidR="00A92E91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905499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2B226AA7" w14:textId="77777777" w:rsidR="0069657D" w:rsidRPr="00905499" w:rsidRDefault="0069657D" w:rsidP="0069657D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D5BB8C4" w14:textId="77777777" w:rsidR="00623307" w:rsidRPr="00905499" w:rsidRDefault="00623307" w:rsidP="00E8508F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C923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C9235C">
        <w:rPr>
          <w:rFonts w:asciiTheme="minorHAnsi" w:hAnsiTheme="minorHAnsi" w:cstheme="minorHAnsi"/>
          <w:sz w:val="20"/>
          <w:lang w:val="ka-GE"/>
        </w:rPr>
        <w:t>-</w:t>
      </w:r>
      <w:r w:rsidR="00A257C7"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C923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3056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2930C6EB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4D7A4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4D7A4E">
        <w:rPr>
          <w:rFonts w:ascii="Sylfaen" w:hAnsi="Sylfaen" w:cs="Sylfaen"/>
          <w:sz w:val="20"/>
          <w:lang w:val="ka-GE"/>
        </w:rPr>
        <w:t xml:space="preserve">2018 წლის </w:t>
      </w:r>
      <w:r w:rsidR="00177123" w:rsidRPr="004D7A4E">
        <w:rPr>
          <w:rFonts w:ascii="Sylfaen" w:hAnsi="Sylfaen" w:cs="Sylfaen"/>
          <w:sz w:val="20"/>
          <w:lang w:val="ka-GE"/>
        </w:rPr>
        <w:t>12</w:t>
      </w:r>
      <w:r w:rsidR="00A70E81" w:rsidRPr="004D7A4E">
        <w:rPr>
          <w:rFonts w:ascii="Sylfaen" w:hAnsi="Sylfaen" w:cs="Sylfaen"/>
          <w:sz w:val="20"/>
          <w:lang w:val="en-US"/>
        </w:rPr>
        <w:t xml:space="preserve"> </w:t>
      </w:r>
      <w:r w:rsidR="00177123" w:rsidRPr="004D7A4E">
        <w:rPr>
          <w:rFonts w:ascii="Sylfaen" w:hAnsi="Sylfaen" w:cs="Sylfaen"/>
          <w:sz w:val="20"/>
          <w:lang w:val="ka-GE"/>
        </w:rPr>
        <w:t xml:space="preserve">ოქტომბრის </w:t>
      </w:r>
      <w:r w:rsidR="0075353F" w:rsidRPr="004D7A4E">
        <w:rPr>
          <w:rFonts w:ascii="Sylfaen" w:hAnsi="Sylfaen" w:cs="Sylfaen"/>
          <w:sz w:val="20"/>
          <w:lang w:val="ka-GE"/>
        </w:rPr>
        <w:t>18:00 საათისა</w:t>
      </w:r>
      <w:r w:rsidR="009F5BE2" w:rsidRPr="004D7A4E">
        <w:rPr>
          <w:rFonts w:ascii="Sylfaen" w:hAnsi="Sylfaen" w:cs="Sylfaen"/>
          <w:sz w:val="20"/>
          <w:lang w:val="ka-GE"/>
        </w:rPr>
        <w:t>.</w:t>
      </w:r>
      <w:r w:rsidR="0075353F" w:rsidRPr="00905499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317DB0D0" w14:textId="4EEB5ED7" w:rsidR="00A92E91" w:rsidRPr="004743D3" w:rsidRDefault="005B7AE4" w:rsidP="009D6900">
      <w:pPr>
        <w:rPr>
          <w:rFonts w:ascii="Sylfaen" w:hAnsi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>
        <w:rPr>
          <w:rFonts w:ascii="Sylfaen" w:hAnsi="Sylfaen" w:cs="Sylfaen"/>
          <w:sz w:val="20"/>
          <w:lang w:val="ka-GE"/>
        </w:rPr>
        <w:t>ას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F71856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F71856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sectPr w:rsidR="00A92E91" w:rsidRPr="004743D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284A" w14:textId="77777777" w:rsidR="00257E68" w:rsidRDefault="00257E68">
      <w:r>
        <w:separator/>
      </w:r>
    </w:p>
  </w:endnote>
  <w:endnote w:type="continuationSeparator" w:id="0">
    <w:p w14:paraId="7C941BB5" w14:textId="77777777" w:rsidR="00257E68" w:rsidRDefault="0025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2E9EA061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74EE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774EEC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7C9F" w14:textId="77777777" w:rsidR="00257E68" w:rsidRDefault="00257E68">
      <w:r>
        <w:separator/>
      </w:r>
    </w:p>
  </w:footnote>
  <w:footnote w:type="continuationSeparator" w:id="0">
    <w:p w14:paraId="28B4C58E" w14:textId="77777777" w:rsidR="00257E68" w:rsidRDefault="0025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A8703" w14:textId="77777777" w:rsidR="009D6900" w:rsidRPr="009D6900" w:rsidRDefault="009D6900" w:rsidP="009D6900">
    <w:pPr>
      <w:pStyle w:val="Header"/>
      <w:jc w:val="left"/>
      <w:rPr>
        <w:rFonts w:ascii="Sylfaen" w:hAnsi="Sylfaen" w:cs="Sylfaen"/>
        <w:b/>
        <w:bCs/>
        <w:sz w:val="20"/>
        <w:lang w:val="ka-GE"/>
      </w:rPr>
    </w:pPr>
    <w:r w:rsidRPr="009D6900">
      <w:rPr>
        <w:rFonts w:ascii="Sylfaen" w:hAnsi="Sylfaen" w:cs="Sylfaen"/>
        <w:b/>
        <w:bCs/>
        <w:sz w:val="20"/>
        <w:lang w:val="ka-GE"/>
      </w:rPr>
      <w:t>სს „სამედიცინო კორპორაცია ევექსი“</w:t>
    </w:r>
  </w:p>
  <w:p w14:paraId="020B34A6" w14:textId="66B5A998" w:rsidR="00CC4E5F" w:rsidRDefault="009D6900" w:rsidP="009D6900">
    <w:pPr>
      <w:pStyle w:val="Header"/>
      <w:jc w:val="left"/>
      <w:rPr>
        <w:rFonts w:ascii="Sylfaen" w:hAnsi="Sylfaen"/>
        <w:sz w:val="20"/>
        <w:shd w:val="clear" w:color="auto" w:fill="FFFFFF"/>
        <w:lang w:val="ka-GE"/>
      </w:rPr>
    </w:pPr>
    <w:r w:rsidRPr="009D6900">
      <w:rPr>
        <w:rFonts w:ascii="Sylfaen" w:hAnsi="Sylfaen" w:cs="Sylfaen"/>
        <w:b/>
        <w:bCs/>
        <w:sz w:val="20"/>
        <w:lang w:val="ka-GE"/>
      </w:rPr>
      <w:t xml:space="preserve">ტენდერი:  </w:t>
    </w:r>
    <w:r w:rsidR="00597C24">
      <w:rPr>
        <w:rFonts w:ascii="Sylfaen" w:hAnsi="Sylfaen" w:cs="Sylfaen"/>
        <w:bCs/>
        <w:sz w:val="20"/>
        <w:lang w:val="ka-GE"/>
      </w:rPr>
      <w:t>სატელეფონო მომსახურების შესყიდვა</w:t>
    </w:r>
  </w:p>
  <w:p w14:paraId="1095E339" w14:textId="77777777" w:rsidR="00CC4E5F" w:rsidRPr="00CC4E5F" w:rsidRDefault="00CC4E5F" w:rsidP="009D6900">
    <w:pPr>
      <w:pStyle w:val="Header"/>
      <w:jc w:val="left"/>
      <w:rPr>
        <w:rFonts w:ascii="Sylfaen" w:hAnsi="Sylfaen" w:cs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34E"/>
    <w:multiLevelType w:val="multilevel"/>
    <w:tmpl w:val="0296845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 w:val="0"/>
        <w:color w:val="222222"/>
        <w:sz w:val="22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 w:val="0"/>
        <w:color w:val="222222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222222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222222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222222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222222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222222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222222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222222"/>
        <w:sz w:val="22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7C84"/>
    <w:multiLevelType w:val="multilevel"/>
    <w:tmpl w:val="6A188134"/>
    <w:lvl w:ilvl="0">
      <w:start w:val="3"/>
      <w:numFmt w:val="decimal"/>
      <w:lvlText w:val="%1"/>
      <w:lvlJc w:val="left"/>
      <w:pPr>
        <w:ind w:left="444" w:hanging="444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B1A61"/>
    <w:multiLevelType w:val="multilevel"/>
    <w:tmpl w:val="5920A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40805"/>
    <w:multiLevelType w:val="hybridMultilevel"/>
    <w:tmpl w:val="D93C6658"/>
    <w:lvl w:ilvl="0" w:tplc="6BCCFD2A">
      <w:start w:val="3"/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81293"/>
    <w:multiLevelType w:val="hybridMultilevel"/>
    <w:tmpl w:val="9326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01BEF"/>
    <w:multiLevelType w:val="hybridMultilevel"/>
    <w:tmpl w:val="4FC832D2"/>
    <w:lvl w:ilvl="0" w:tplc="1E24984E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5"/>
  </w:num>
  <w:num w:numId="5">
    <w:abstractNumId w:val="1"/>
  </w:num>
  <w:num w:numId="6">
    <w:abstractNumId w:val="18"/>
  </w:num>
  <w:num w:numId="7">
    <w:abstractNumId w:val="9"/>
  </w:num>
  <w:num w:numId="8">
    <w:abstractNumId w:val="15"/>
  </w:num>
  <w:num w:numId="9">
    <w:abstractNumId w:val="7"/>
  </w:num>
  <w:num w:numId="10">
    <w:abstractNumId w:val="8"/>
  </w:num>
  <w:num w:numId="11">
    <w:abstractNumId w:val="1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6"/>
  </w:num>
  <w:num w:numId="18">
    <w:abstractNumId w:val="14"/>
  </w:num>
  <w:num w:numId="19">
    <w:abstractNumId w:val="6"/>
  </w:num>
  <w:num w:numId="20">
    <w:abstractNumId w:val="0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B38"/>
    <w:rsid w:val="000034EE"/>
    <w:rsid w:val="00012A85"/>
    <w:rsid w:val="000200B1"/>
    <w:rsid w:val="00021091"/>
    <w:rsid w:val="0002281A"/>
    <w:rsid w:val="00031D62"/>
    <w:rsid w:val="00031FE4"/>
    <w:rsid w:val="00032597"/>
    <w:rsid w:val="00043358"/>
    <w:rsid w:val="00043D76"/>
    <w:rsid w:val="0005028D"/>
    <w:rsid w:val="00055BB6"/>
    <w:rsid w:val="0005682D"/>
    <w:rsid w:val="00066F17"/>
    <w:rsid w:val="00081B78"/>
    <w:rsid w:val="0008441E"/>
    <w:rsid w:val="00092BC5"/>
    <w:rsid w:val="00095C28"/>
    <w:rsid w:val="000A287F"/>
    <w:rsid w:val="000A497A"/>
    <w:rsid w:val="000D0A84"/>
    <w:rsid w:val="000E7667"/>
    <w:rsid w:val="000F09C4"/>
    <w:rsid w:val="00102D7C"/>
    <w:rsid w:val="0010483D"/>
    <w:rsid w:val="0010798A"/>
    <w:rsid w:val="00115CFB"/>
    <w:rsid w:val="001317F2"/>
    <w:rsid w:val="0013626B"/>
    <w:rsid w:val="00137B27"/>
    <w:rsid w:val="001418FD"/>
    <w:rsid w:val="001507E0"/>
    <w:rsid w:val="0015667D"/>
    <w:rsid w:val="00163DB0"/>
    <w:rsid w:val="00173EC8"/>
    <w:rsid w:val="00177123"/>
    <w:rsid w:val="00186CEB"/>
    <w:rsid w:val="00193238"/>
    <w:rsid w:val="001952AD"/>
    <w:rsid w:val="001A4ED8"/>
    <w:rsid w:val="001A695F"/>
    <w:rsid w:val="001B3E65"/>
    <w:rsid w:val="001B4C2F"/>
    <w:rsid w:val="001B6BD9"/>
    <w:rsid w:val="001C131E"/>
    <w:rsid w:val="001C382D"/>
    <w:rsid w:val="001C7744"/>
    <w:rsid w:val="001D4DAD"/>
    <w:rsid w:val="001D51F7"/>
    <w:rsid w:val="002061B9"/>
    <w:rsid w:val="00212F33"/>
    <w:rsid w:val="002250AE"/>
    <w:rsid w:val="002256AA"/>
    <w:rsid w:val="0022662B"/>
    <w:rsid w:val="00230041"/>
    <w:rsid w:val="00240478"/>
    <w:rsid w:val="00242E4C"/>
    <w:rsid w:val="00251B0B"/>
    <w:rsid w:val="00257E68"/>
    <w:rsid w:val="002655A3"/>
    <w:rsid w:val="0026611E"/>
    <w:rsid w:val="00270686"/>
    <w:rsid w:val="00270ED6"/>
    <w:rsid w:val="00271305"/>
    <w:rsid w:val="00275CE3"/>
    <w:rsid w:val="00282F81"/>
    <w:rsid w:val="002A139B"/>
    <w:rsid w:val="002A313C"/>
    <w:rsid w:val="002A3FEC"/>
    <w:rsid w:val="002A47A3"/>
    <w:rsid w:val="002B15CE"/>
    <w:rsid w:val="002B4833"/>
    <w:rsid w:val="002C0C0B"/>
    <w:rsid w:val="002C4156"/>
    <w:rsid w:val="002D18C7"/>
    <w:rsid w:val="002D3392"/>
    <w:rsid w:val="00330C32"/>
    <w:rsid w:val="00332BAA"/>
    <w:rsid w:val="003357D4"/>
    <w:rsid w:val="0036085E"/>
    <w:rsid w:val="003638E4"/>
    <w:rsid w:val="00375CF1"/>
    <w:rsid w:val="00383A62"/>
    <w:rsid w:val="003A77A4"/>
    <w:rsid w:val="003B179C"/>
    <w:rsid w:val="003C3056"/>
    <w:rsid w:val="003C46B6"/>
    <w:rsid w:val="003C48E8"/>
    <w:rsid w:val="003D6477"/>
    <w:rsid w:val="003F30EE"/>
    <w:rsid w:val="004048D5"/>
    <w:rsid w:val="004154FB"/>
    <w:rsid w:val="0042549A"/>
    <w:rsid w:val="0042617C"/>
    <w:rsid w:val="00436189"/>
    <w:rsid w:val="004542AF"/>
    <w:rsid w:val="004743D3"/>
    <w:rsid w:val="00476E6E"/>
    <w:rsid w:val="00477F35"/>
    <w:rsid w:val="00490373"/>
    <w:rsid w:val="0049751A"/>
    <w:rsid w:val="004A65CD"/>
    <w:rsid w:val="004C07DC"/>
    <w:rsid w:val="004C7AC5"/>
    <w:rsid w:val="004D7A4E"/>
    <w:rsid w:val="004D7F93"/>
    <w:rsid w:val="004F278B"/>
    <w:rsid w:val="004F2801"/>
    <w:rsid w:val="004F7BB7"/>
    <w:rsid w:val="00501B1F"/>
    <w:rsid w:val="00504FFA"/>
    <w:rsid w:val="00513020"/>
    <w:rsid w:val="005173EB"/>
    <w:rsid w:val="00537F2C"/>
    <w:rsid w:val="00542DF9"/>
    <w:rsid w:val="00563131"/>
    <w:rsid w:val="005831B7"/>
    <w:rsid w:val="0058386C"/>
    <w:rsid w:val="005925EF"/>
    <w:rsid w:val="005934FF"/>
    <w:rsid w:val="00597C24"/>
    <w:rsid w:val="005B2EFE"/>
    <w:rsid w:val="005B46F5"/>
    <w:rsid w:val="005B7AE4"/>
    <w:rsid w:val="005C2B03"/>
    <w:rsid w:val="005D3E9C"/>
    <w:rsid w:val="005D5124"/>
    <w:rsid w:val="005D544E"/>
    <w:rsid w:val="005D7263"/>
    <w:rsid w:val="005F477C"/>
    <w:rsid w:val="00613F95"/>
    <w:rsid w:val="00623307"/>
    <w:rsid w:val="00623742"/>
    <w:rsid w:val="00647387"/>
    <w:rsid w:val="0066197B"/>
    <w:rsid w:val="00672B04"/>
    <w:rsid w:val="00687560"/>
    <w:rsid w:val="00687BB6"/>
    <w:rsid w:val="0069657D"/>
    <w:rsid w:val="006B2FA5"/>
    <w:rsid w:val="006B4E51"/>
    <w:rsid w:val="006C0CAE"/>
    <w:rsid w:val="006C274F"/>
    <w:rsid w:val="006C39DF"/>
    <w:rsid w:val="006C6CAB"/>
    <w:rsid w:val="006C6D8E"/>
    <w:rsid w:val="006E05B3"/>
    <w:rsid w:val="00701BE4"/>
    <w:rsid w:val="007055E0"/>
    <w:rsid w:val="00714AC3"/>
    <w:rsid w:val="007349DF"/>
    <w:rsid w:val="0075353F"/>
    <w:rsid w:val="00755E4E"/>
    <w:rsid w:val="007634BF"/>
    <w:rsid w:val="00765A81"/>
    <w:rsid w:val="00774EEC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D05DF"/>
    <w:rsid w:val="007E1716"/>
    <w:rsid w:val="007F371A"/>
    <w:rsid w:val="00804A0A"/>
    <w:rsid w:val="00811BB1"/>
    <w:rsid w:val="00814495"/>
    <w:rsid w:val="00824A4D"/>
    <w:rsid w:val="00833A00"/>
    <w:rsid w:val="00836579"/>
    <w:rsid w:val="00842D9C"/>
    <w:rsid w:val="008431D0"/>
    <w:rsid w:val="0085450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36B1"/>
    <w:rsid w:val="008C4D0A"/>
    <w:rsid w:val="008D07EA"/>
    <w:rsid w:val="008D3372"/>
    <w:rsid w:val="008D672F"/>
    <w:rsid w:val="008F2DB2"/>
    <w:rsid w:val="008F6015"/>
    <w:rsid w:val="008F7003"/>
    <w:rsid w:val="008F7D36"/>
    <w:rsid w:val="00900620"/>
    <w:rsid w:val="00905499"/>
    <w:rsid w:val="009113CB"/>
    <w:rsid w:val="0091247B"/>
    <w:rsid w:val="00917048"/>
    <w:rsid w:val="00920984"/>
    <w:rsid w:val="009311A1"/>
    <w:rsid w:val="009313A6"/>
    <w:rsid w:val="00934042"/>
    <w:rsid w:val="009354B6"/>
    <w:rsid w:val="009371CA"/>
    <w:rsid w:val="00942F2A"/>
    <w:rsid w:val="00946D09"/>
    <w:rsid w:val="009570CB"/>
    <w:rsid w:val="00961529"/>
    <w:rsid w:val="00980BFA"/>
    <w:rsid w:val="00984589"/>
    <w:rsid w:val="0099546D"/>
    <w:rsid w:val="009A0390"/>
    <w:rsid w:val="009A3149"/>
    <w:rsid w:val="009A75A0"/>
    <w:rsid w:val="009B04A8"/>
    <w:rsid w:val="009B2E78"/>
    <w:rsid w:val="009D4C4E"/>
    <w:rsid w:val="009D6900"/>
    <w:rsid w:val="009E2912"/>
    <w:rsid w:val="009E38BF"/>
    <w:rsid w:val="009E7438"/>
    <w:rsid w:val="009F5BE2"/>
    <w:rsid w:val="00A103BC"/>
    <w:rsid w:val="00A24BB7"/>
    <w:rsid w:val="00A257C7"/>
    <w:rsid w:val="00A372C3"/>
    <w:rsid w:val="00A4789C"/>
    <w:rsid w:val="00A52DC4"/>
    <w:rsid w:val="00A57DBC"/>
    <w:rsid w:val="00A63FDD"/>
    <w:rsid w:val="00A7012C"/>
    <w:rsid w:val="00A70E81"/>
    <w:rsid w:val="00A85F8C"/>
    <w:rsid w:val="00A92E91"/>
    <w:rsid w:val="00AA5053"/>
    <w:rsid w:val="00AA641A"/>
    <w:rsid w:val="00AA7BE9"/>
    <w:rsid w:val="00AA7C36"/>
    <w:rsid w:val="00AB3738"/>
    <w:rsid w:val="00AB5679"/>
    <w:rsid w:val="00AC1966"/>
    <w:rsid w:val="00AF041F"/>
    <w:rsid w:val="00B10ACE"/>
    <w:rsid w:val="00B15296"/>
    <w:rsid w:val="00B33B7A"/>
    <w:rsid w:val="00B46751"/>
    <w:rsid w:val="00B61877"/>
    <w:rsid w:val="00B658F8"/>
    <w:rsid w:val="00B808DD"/>
    <w:rsid w:val="00B826D1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7CDC"/>
    <w:rsid w:val="00BE0247"/>
    <w:rsid w:val="00BE23EC"/>
    <w:rsid w:val="00BE5AEF"/>
    <w:rsid w:val="00BE5EA1"/>
    <w:rsid w:val="00BF378F"/>
    <w:rsid w:val="00BF6494"/>
    <w:rsid w:val="00C01FF2"/>
    <w:rsid w:val="00C07BCF"/>
    <w:rsid w:val="00C12B65"/>
    <w:rsid w:val="00C137AC"/>
    <w:rsid w:val="00C174B8"/>
    <w:rsid w:val="00C20D80"/>
    <w:rsid w:val="00C214C9"/>
    <w:rsid w:val="00C3424C"/>
    <w:rsid w:val="00C413C9"/>
    <w:rsid w:val="00C6057A"/>
    <w:rsid w:val="00C64ED3"/>
    <w:rsid w:val="00C65705"/>
    <w:rsid w:val="00C838C4"/>
    <w:rsid w:val="00C9235C"/>
    <w:rsid w:val="00CA4F6A"/>
    <w:rsid w:val="00CB18A1"/>
    <w:rsid w:val="00CC439E"/>
    <w:rsid w:val="00CC4E5F"/>
    <w:rsid w:val="00CC6177"/>
    <w:rsid w:val="00CC6B99"/>
    <w:rsid w:val="00D02320"/>
    <w:rsid w:val="00D114AD"/>
    <w:rsid w:val="00D11D34"/>
    <w:rsid w:val="00D17219"/>
    <w:rsid w:val="00D22FA8"/>
    <w:rsid w:val="00D27B80"/>
    <w:rsid w:val="00D31038"/>
    <w:rsid w:val="00D322A4"/>
    <w:rsid w:val="00D502DF"/>
    <w:rsid w:val="00D8473F"/>
    <w:rsid w:val="00DA36C5"/>
    <w:rsid w:val="00DA4752"/>
    <w:rsid w:val="00DA7CCE"/>
    <w:rsid w:val="00DB35D6"/>
    <w:rsid w:val="00DB4DA1"/>
    <w:rsid w:val="00DD29F5"/>
    <w:rsid w:val="00DD5C81"/>
    <w:rsid w:val="00E026AD"/>
    <w:rsid w:val="00E06008"/>
    <w:rsid w:val="00E15476"/>
    <w:rsid w:val="00E1738E"/>
    <w:rsid w:val="00E205A7"/>
    <w:rsid w:val="00E3109C"/>
    <w:rsid w:val="00E31935"/>
    <w:rsid w:val="00E33251"/>
    <w:rsid w:val="00E37384"/>
    <w:rsid w:val="00E37EB1"/>
    <w:rsid w:val="00E43BDB"/>
    <w:rsid w:val="00E4656D"/>
    <w:rsid w:val="00E60E0B"/>
    <w:rsid w:val="00E75369"/>
    <w:rsid w:val="00E84689"/>
    <w:rsid w:val="00E8508F"/>
    <w:rsid w:val="00E9506A"/>
    <w:rsid w:val="00EB21E8"/>
    <w:rsid w:val="00EC43A5"/>
    <w:rsid w:val="00EC467E"/>
    <w:rsid w:val="00ED0A2B"/>
    <w:rsid w:val="00ED4C82"/>
    <w:rsid w:val="00ED5596"/>
    <w:rsid w:val="00ED775F"/>
    <w:rsid w:val="00EE02B3"/>
    <w:rsid w:val="00EE254B"/>
    <w:rsid w:val="00EE29B9"/>
    <w:rsid w:val="00EE455B"/>
    <w:rsid w:val="00EE504B"/>
    <w:rsid w:val="00EE789A"/>
    <w:rsid w:val="00EF43C6"/>
    <w:rsid w:val="00EF5E82"/>
    <w:rsid w:val="00F031C6"/>
    <w:rsid w:val="00F07CDC"/>
    <w:rsid w:val="00F11CFC"/>
    <w:rsid w:val="00F148B9"/>
    <w:rsid w:val="00F2317D"/>
    <w:rsid w:val="00F36D3F"/>
    <w:rsid w:val="00F41D13"/>
    <w:rsid w:val="00F44564"/>
    <w:rsid w:val="00F621E1"/>
    <w:rsid w:val="00F70541"/>
    <w:rsid w:val="00F71856"/>
    <w:rsid w:val="00F7261B"/>
    <w:rsid w:val="00F77353"/>
    <w:rsid w:val="00F8342A"/>
    <w:rsid w:val="00F85D2B"/>
    <w:rsid w:val="00FA33A9"/>
    <w:rsid w:val="00FC67CE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8711-D6DD-407A-809A-59C82837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Natalia Fedoseeva</cp:lastModifiedBy>
  <cp:revision>52</cp:revision>
  <cp:lastPrinted>2018-06-11T07:22:00Z</cp:lastPrinted>
  <dcterms:created xsi:type="dcterms:W3CDTF">2018-08-14T13:30:00Z</dcterms:created>
  <dcterms:modified xsi:type="dcterms:W3CDTF">2018-10-09T11:10:00Z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